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B5AD" w14:textId="77777777" w:rsidR="0067641A" w:rsidRPr="00397DF6" w:rsidRDefault="0067641A" w:rsidP="00F05879">
      <w:pPr>
        <w:pStyle w:val="ConsPlusNormal"/>
        <w:widowControl/>
        <w:tabs>
          <w:tab w:val="left" w:pos="5610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</w:tblGrid>
      <w:tr w:rsidR="00F110EF" w:rsidRPr="00397DF6" w14:paraId="63B46C50" w14:textId="77777777" w:rsidTr="00F110EF">
        <w:trPr>
          <w:trHeight w:val="1424"/>
        </w:trPr>
        <w:tc>
          <w:tcPr>
            <w:tcW w:w="5515" w:type="dxa"/>
          </w:tcPr>
          <w:p w14:paraId="12E7747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546B80CC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закупкам</w:t>
            </w:r>
          </w:p>
          <w:p w14:paraId="3B38F93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Паритетбанк</w:t>
            </w:r>
            <w:proofErr w:type="spellEnd"/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» № _____</w:t>
            </w:r>
          </w:p>
          <w:p w14:paraId="13BD6410" w14:textId="573C5395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«____» ____________ 202</w:t>
            </w:r>
            <w:r w:rsidR="00AB681E" w:rsidRPr="003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14:paraId="1BAC233D" w14:textId="77777777" w:rsidR="00F110EF" w:rsidRPr="00397DF6" w:rsidRDefault="00F110EF" w:rsidP="00F110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BAC1817" w14:textId="77777777" w:rsidR="002B5F33" w:rsidRPr="00397DF6" w:rsidRDefault="002B5F33" w:rsidP="009C23BF">
      <w:pPr>
        <w:pStyle w:val="ConsPlusNormal"/>
        <w:widowControl/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251B0D" w14:textId="129267DE" w:rsidR="009C23BF" w:rsidRPr="00397DF6" w:rsidRDefault="009C23BF" w:rsidP="009C23B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Запрос ценовых предложений</w:t>
      </w:r>
    </w:p>
    <w:p w14:paraId="28B613A0" w14:textId="7C6D8CDD" w:rsidR="00DD7D74" w:rsidRPr="00397DF6" w:rsidRDefault="00DD7D74" w:rsidP="00DD7D74">
      <w:pPr>
        <w:pStyle w:val="ConsPlusNonformat"/>
        <w:spacing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DF6">
        <w:rPr>
          <w:rFonts w:ascii="Times New Roman" w:hAnsi="Times New Roman" w:cs="Times New Roman"/>
          <w:bCs/>
          <w:sz w:val="28"/>
          <w:szCs w:val="28"/>
        </w:rPr>
        <w:t>№ 01-02-0</w:t>
      </w:r>
      <w:r w:rsidR="00383EC0" w:rsidRPr="00397DF6">
        <w:rPr>
          <w:rFonts w:ascii="Times New Roman" w:hAnsi="Times New Roman" w:cs="Times New Roman"/>
          <w:bCs/>
          <w:sz w:val="28"/>
          <w:szCs w:val="28"/>
        </w:rPr>
        <w:t>5</w:t>
      </w:r>
      <w:r w:rsidRPr="00397DF6">
        <w:rPr>
          <w:rFonts w:ascii="Times New Roman" w:hAnsi="Times New Roman" w:cs="Times New Roman"/>
          <w:bCs/>
          <w:sz w:val="28"/>
          <w:szCs w:val="28"/>
        </w:rPr>
        <w:t>/</w:t>
      </w:r>
      <w:r w:rsidR="00DA024E">
        <w:rPr>
          <w:rFonts w:ascii="Times New Roman" w:hAnsi="Times New Roman" w:cs="Times New Roman"/>
          <w:bCs/>
          <w:sz w:val="28"/>
          <w:szCs w:val="28"/>
        </w:rPr>
        <w:t>7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  за 202</w:t>
      </w:r>
      <w:r w:rsidR="00383EC0" w:rsidRPr="00397DF6">
        <w:rPr>
          <w:rFonts w:ascii="Times New Roman" w:hAnsi="Times New Roman" w:cs="Times New Roman"/>
          <w:bCs/>
          <w:sz w:val="28"/>
          <w:szCs w:val="28"/>
        </w:rPr>
        <w:t>1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782FEAC8" w14:textId="77777777" w:rsidR="009C23BF" w:rsidRPr="00397DF6" w:rsidRDefault="009C23BF" w:rsidP="00F058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14EEE92" w14:textId="77777777" w:rsidR="009C23BF" w:rsidRPr="00397DF6" w:rsidRDefault="009C23BF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>1. Сведения о банке:</w:t>
      </w:r>
    </w:p>
    <w:p w14:paraId="2C2330E1" w14:textId="77777777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1.1. Открытое акционерное общество «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»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5D16F969" w14:textId="77777777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1.2. </w:t>
      </w:r>
      <w:r w:rsidR="001F3DCD" w:rsidRPr="00397DF6">
        <w:rPr>
          <w:rFonts w:ascii="Times New Roman" w:hAnsi="Times New Roman" w:cs="Times New Roman"/>
          <w:sz w:val="28"/>
          <w:szCs w:val="28"/>
        </w:rPr>
        <w:t>М</w:t>
      </w:r>
      <w:r w:rsidRPr="00397DF6">
        <w:rPr>
          <w:rFonts w:ascii="Times New Roman" w:hAnsi="Times New Roman" w:cs="Times New Roman"/>
          <w:sz w:val="28"/>
          <w:szCs w:val="28"/>
        </w:rPr>
        <w:t>есто нахождения ул. Киселева 61</w:t>
      </w:r>
      <w:r w:rsidR="00643CA5" w:rsidRPr="00397DF6">
        <w:rPr>
          <w:rFonts w:ascii="Times New Roman" w:hAnsi="Times New Roman" w:cs="Times New Roman"/>
          <w:sz w:val="28"/>
          <w:szCs w:val="28"/>
        </w:rPr>
        <w:t>а</w:t>
      </w:r>
      <w:r w:rsidRPr="00397DF6">
        <w:rPr>
          <w:rFonts w:ascii="Times New Roman" w:hAnsi="Times New Roman" w:cs="Times New Roman"/>
          <w:sz w:val="28"/>
          <w:szCs w:val="28"/>
        </w:rPr>
        <w:t>, г. Минск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01DC1F4" w14:textId="77777777" w:rsidR="004166ED" w:rsidRPr="00397DF6" w:rsidRDefault="00F852DE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</w:t>
      </w:r>
      <w:r w:rsidR="001074B3" w:rsidRPr="00397DF6">
        <w:rPr>
          <w:rFonts w:ascii="Times New Roman" w:hAnsi="Times New Roman" w:cs="Times New Roman"/>
          <w:sz w:val="28"/>
          <w:szCs w:val="28"/>
        </w:rPr>
        <w:t>3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1F3DCD" w:rsidRPr="00397DF6">
        <w:rPr>
          <w:rFonts w:ascii="Times New Roman" w:hAnsi="Times New Roman" w:cs="Times New Roman"/>
          <w:sz w:val="28"/>
          <w:szCs w:val="28"/>
        </w:rPr>
        <w:t>К</w:t>
      </w:r>
      <w:r w:rsidRPr="00397DF6">
        <w:rPr>
          <w:rFonts w:ascii="Times New Roman" w:hAnsi="Times New Roman" w:cs="Times New Roman"/>
          <w:sz w:val="28"/>
          <w:szCs w:val="28"/>
        </w:rPr>
        <w:t>онтактн</w:t>
      </w:r>
      <w:r w:rsidR="004166ED" w:rsidRPr="00397DF6">
        <w:rPr>
          <w:rFonts w:ascii="Times New Roman" w:hAnsi="Times New Roman" w:cs="Times New Roman"/>
          <w:sz w:val="28"/>
          <w:szCs w:val="28"/>
        </w:rPr>
        <w:t>ые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лиц</w:t>
      </w:r>
      <w:r w:rsidR="004166ED" w:rsidRPr="00397DF6">
        <w:rPr>
          <w:rFonts w:ascii="Times New Roman" w:hAnsi="Times New Roman" w:cs="Times New Roman"/>
          <w:sz w:val="28"/>
          <w:szCs w:val="28"/>
        </w:rPr>
        <w:t>а:</w:t>
      </w:r>
    </w:p>
    <w:p w14:paraId="238432FF" w14:textId="47C02DB6" w:rsidR="001074B3" w:rsidRPr="00397DF6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</w:t>
      </w:r>
      <w:r w:rsidR="00F852DE" w:rsidRPr="00397DF6">
        <w:rPr>
          <w:rFonts w:ascii="Times New Roman" w:hAnsi="Times New Roman" w:cs="Times New Roman"/>
          <w:sz w:val="28"/>
          <w:szCs w:val="28"/>
        </w:rPr>
        <w:t xml:space="preserve"> по </w:t>
      </w:r>
      <w:r w:rsidR="00A71FBF" w:rsidRPr="00397DF6">
        <w:rPr>
          <w:rFonts w:ascii="Times New Roman" w:hAnsi="Times New Roman" w:cs="Times New Roman"/>
          <w:sz w:val="28"/>
          <w:szCs w:val="28"/>
        </w:rPr>
        <w:t>предмету закупки</w:t>
      </w:r>
      <w:r w:rsidR="00F852DE" w:rsidRPr="00397DF6">
        <w:rPr>
          <w:rFonts w:ascii="Times New Roman" w:hAnsi="Times New Roman" w:cs="Times New Roman"/>
          <w:sz w:val="28"/>
          <w:szCs w:val="28"/>
        </w:rPr>
        <w:t xml:space="preserve">: </w:t>
      </w:r>
      <w:r w:rsidR="005A6C02" w:rsidRPr="00397DF6">
        <w:rPr>
          <w:rFonts w:ascii="Times New Roman" w:hAnsi="Times New Roman" w:cs="Times New Roman"/>
          <w:sz w:val="28"/>
          <w:szCs w:val="28"/>
        </w:rPr>
        <w:t>Казюкович Денис Вячеславович</w:t>
      </w:r>
      <w:r w:rsidR="00B818DB" w:rsidRPr="00397DF6">
        <w:rPr>
          <w:rFonts w:ascii="Times New Roman" w:hAnsi="Times New Roman" w:cs="Times New Roman"/>
          <w:sz w:val="28"/>
          <w:szCs w:val="28"/>
        </w:rPr>
        <w:t>,</w:t>
      </w:r>
      <w:r w:rsidR="00A21E88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9417CC" w:rsidRPr="00397DF6">
        <w:rPr>
          <w:rFonts w:ascii="Times New Roman" w:hAnsi="Times New Roman" w:cs="Times New Roman"/>
          <w:sz w:val="28"/>
          <w:szCs w:val="28"/>
        </w:rPr>
        <w:t xml:space="preserve">тел. </w:t>
      </w:r>
      <w:r w:rsidR="005A6C02" w:rsidRPr="00397DF6">
        <w:rPr>
          <w:rFonts w:ascii="Times New Roman" w:hAnsi="Times New Roman" w:cs="Times New Roman"/>
          <w:sz w:val="28"/>
          <w:szCs w:val="28"/>
        </w:rPr>
        <w:t>+375 29 17 33 123</w:t>
      </w:r>
      <w:r w:rsidR="00F852DE" w:rsidRPr="00397DF6">
        <w:rPr>
          <w:rFonts w:ascii="Times New Roman" w:hAnsi="Times New Roman" w:cs="Times New Roman"/>
          <w:sz w:val="28"/>
          <w:szCs w:val="28"/>
        </w:rPr>
        <w:t>;</w:t>
      </w:r>
    </w:p>
    <w:p w14:paraId="3DBC071E" w14:textId="35087CDF" w:rsidR="001074B3" w:rsidRPr="00397DF6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по процедур</w:t>
      </w:r>
      <w:r w:rsidR="00B818DB" w:rsidRPr="00397DF6">
        <w:rPr>
          <w:rFonts w:ascii="Times New Roman" w:hAnsi="Times New Roman" w:cs="Times New Roman"/>
          <w:sz w:val="28"/>
          <w:szCs w:val="28"/>
        </w:rPr>
        <w:t>е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закупки: Кузьменкова Алла Владимировна,</w:t>
      </w:r>
      <w:r w:rsidR="00A21E88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074B3" w:rsidRPr="00397DF6">
        <w:rPr>
          <w:rFonts w:ascii="Times New Roman" w:hAnsi="Times New Roman" w:cs="Times New Roman"/>
          <w:sz w:val="28"/>
          <w:szCs w:val="28"/>
        </w:rPr>
        <w:t>+375 (17) 3</w:t>
      </w:r>
      <w:r w:rsidRPr="00397DF6">
        <w:rPr>
          <w:rFonts w:ascii="Times New Roman" w:hAnsi="Times New Roman" w:cs="Times New Roman"/>
          <w:sz w:val="28"/>
          <w:szCs w:val="28"/>
        </w:rPr>
        <w:t>20 45 97</w:t>
      </w:r>
      <w:r w:rsidR="001074B3" w:rsidRPr="00397DF6">
        <w:rPr>
          <w:rFonts w:ascii="Times New Roman" w:hAnsi="Times New Roman" w:cs="Times New Roman"/>
          <w:sz w:val="28"/>
          <w:szCs w:val="28"/>
        </w:rPr>
        <w:t>;</w:t>
      </w:r>
    </w:p>
    <w:p w14:paraId="7169E5E8" w14:textId="0CF92846" w:rsidR="001074B3" w:rsidRPr="00397DF6" w:rsidRDefault="001074B3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- электронная почта процедуры закупки: </w:t>
      </w:r>
      <w:hyperlink r:id="rId8" w:history="1">
        <w:r w:rsidRPr="00397DF6">
          <w:rPr>
            <w:rStyle w:val="af2"/>
            <w:rFonts w:ascii="Times New Roman" w:hAnsi="Times New Roman" w:cs="Times New Roman"/>
            <w:sz w:val="28"/>
            <w:szCs w:val="28"/>
          </w:rPr>
          <w:t>dpirib@paritetbank.by</w:t>
        </w:r>
      </w:hyperlink>
      <w:r w:rsidRPr="00397DF6">
        <w:rPr>
          <w:rFonts w:ascii="Times New Roman" w:hAnsi="Times New Roman" w:cs="Times New Roman"/>
          <w:sz w:val="28"/>
          <w:szCs w:val="28"/>
        </w:rPr>
        <w:t>.</w:t>
      </w:r>
    </w:p>
    <w:p w14:paraId="4D8AACEB" w14:textId="77777777" w:rsidR="00DE1E2E" w:rsidRPr="00397DF6" w:rsidRDefault="00DE1E2E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6E5EAE" w14:textId="77777777" w:rsidR="009C23BF" w:rsidRPr="001D6125" w:rsidRDefault="002B72B0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12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C23BF" w:rsidRPr="001D6125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="00110527" w:rsidRPr="001D6125">
        <w:rPr>
          <w:rFonts w:ascii="Times New Roman" w:hAnsi="Times New Roman" w:cs="Times New Roman"/>
          <w:b/>
          <w:bCs/>
          <w:sz w:val="28"/>
          <w:szCs w:val="28"/>
        </w:rPr>
        <w:t xml:space="preserve"> закупке</w:t>
      </w:r>
      <w:r w:rsidR="009C23BF" w:rsidRPr="001D612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F474C8" w14:textId="0F8850C8" w:rsidR="004E19C0" w:rsidRPr="001D6125" w:rsidRDefault="009C23BF" w:rsidP="00E65743">
      <w:pPr>
        <w:ind w:firstLine="709"/>
        <w:jc w:val="both"/>
        <w:rPr>
          <w:sz w:val="28"/>
          <w:szCs w:val="28"/>
        </w:rPr>
      </w:pPr>
      <w:r w:rsidRPr="001D6125">
        <w:rPr>
          <w:sz w:val="28"/>
          <w:szCs w:val="28"/>
        </w:rPr>
        <w:t xml:space="preserve">2.1. </w:t>
      </w:r>
      <w:r w:rsidR="00F36FE9" w:rsidRPr="001D6125">
        <w:rPr>
          <w:sz w:val="28"/>
          <w:szCs w:val="28"/>
        </w:rPr>
        <w:t>П</w:t>
      </w:r>
      <w:r w:rsidRPr="001D6125">
        <w:rPr>
          <w:sz w:val="28"/>
          <w:szCs w:val="28"/>
        </w:rPr>
        <w:t>редмет закупки</w:t>
      </w:r>
      <w:r w:rsidR="00156A3F" w:rsidRPr="001D6125">
        <w:rPr>
          <w:sz w:val="28"/>
          <w:szCs w:val="28"/>
        </w:rPr>
        <w:t>:</w:t>
      </w:r>
      <w:r w:rsidRPr="001D6125">
        <w:rPr>
          <w:sz w:val="28"/>
          <w:szCs w:val="28"/>
        </w:rPr>
        <w:t xml:space="preserve"> </w:t>
      </w:r>
      <w:r w:rsidR="00E65743" w:rsidRPr="001D6125">
        <w:rPr>
          <w:sz w:val="28"/>
          <w:szCs w:val="28"/>
        </w:rPr>
        <w:t xml:space="preserve">источник бесперебойного питания (далее – ИБП) в комплекте с АКБ, </w:t>
      </w:r>
      <w:proofErr w:type="spellStart"/>
      <w:r w:rsidR="00E65743" w:rsidRPr="001D6125">
        <w:rPr>
          <w:sz w:val="28"/>
          <w:szCs w:val="28"/>
          <w:lang w:val="en-US"/>
        </w:rPr>
        <w:t>ePDU</w:t>
      </w:r>
      <w:proofErr w:type="spellEnd"/>
      <w:r w:rsidR="00E65743" w:rsidRPr="001D6125">
        <w:rPr>
          <w:sz w:val="28"/>
          <w:szCs w:val="28"/>
        </w:rPr>
        <w:t xml:space="preserve"> и системой мониторинга АКБ, монтажные и пусконаладочные работы (далее Работы) в соответствии с Приложением 1</w:t>
      </w:r>
      <w:r w:rsidR="004E19C0" w:rsidRPr="001D6125">
        <w:rPr>
          <w:sz w:val="28"/>
          <w:szCs w:val="28"/>
        </w:rPr>
        <w:t>.</w:t>
      </w:r>
    </w:p>
    <w:p w14:paraId="709CD4D5" w14:textId="0B3A85E8" w:rsidR="005638B5" w:rsidRPr="001D6125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sz w:val="28"/>
          <w:szCs w:val="28"/>
        </w:rPr>
        <w:t xml:space="preserve">2.2. </w:t>
      </w:r>
      <w:r w:rsidR="00F32F60" w:rsidRPr="001D6125">
        <w:rPr>
          <w:rFonts w:ascii="Times New Roman" w:hAnsi="Times New Roman" w:cs="Times New Roman"/>
          <w:sz w:val="28"/>
          <w:szCs w:val="28"/>
        </w:rPr>
        <w:t>О</w:t>
      </w:r>
      <w:r w:rsidRPr="001D6125">
        <w:rPr>
          <w:rFonts w:ascii="Times New Roman" w:hAnsi="Times New Roman" w:cs="Times New Roman"/>
          <w:sz w:val="28"/>
          <w:szCs w:val="28"/>
        </w:rPr>
        <w:t>бъемы закупки</w:t>
      </w:r>
      <w:r w:rsidR="0099205F" w:rsidRPr="001D6125">
        <w:rPr>
          <w:rFonts w:ascii="Times New Roman" w:hAnsi="Times New Roman" w:cs="Times New Roman"/>
          <w:sz w:val="28"/>
          <w:szCs w:val="28"/>
        </w:rPr>
        <w:t>:</w:t>
      </w:r>
      <w:r w:rsidRPr="001D6125">
        <w:rPr>
          <w:rFonts w:ascii="Times New Roman" w:hAnsi="Times New Roman" w:cs="Times New Roman"/>
          <w:sz w:val="28"/>
          <w:szCs w:val="28"/>
        </w:rPr>
        <w:t xml:space="preserve"> </w:t>
      </w:r>
      <w:r w:rsidR="00BC49B4" w:rsidRPr="001D6125">
        <w:rPr>
          <w:rFonts w:ascii="Times New Roman" w:hAnsi="Times New Roman" w:cs="Times New Roman"/>
          <w:sz w:val="28"/>
          <w:szCs w:val="28"/>
        </w:rPr>
        <w:t xml:space="preserve">1 </w:t>
      </w:r>
      <w:r w:rsidR="001F7E38" w:rsidRPr="001D6125">
        <w:rPr>
          <w:rFonts w:ascii="Times New Roman" w:hAnsi="Times New Roman" w:cs="Times New Roman"/>
          <w:sz w:val="28"/>
          <w:szCs w:val="28"/>
        </w:rPr>
        <w:t>шт</w:t>
      </w:r>
      <w:r w:rsidR="00A71FBF" w:rsidRPr="001D6125">
        <w:rPr>
          <w:rFonts w:ascii="Times New Roman" w:hAnsi="Times New Roman" w:cs="Times New Roman"/>
          <w:sz w:val="28"/>
          <w:szCs w:val="28"/>
        </w:rPr>
        <w:t>.</w:t>
      </w:r>
    </w:p>
    <w:p w14:paraId="5340EC3D" w14:textId="2DE032E3" w:rsidR="0059538D" w:rsidRPr="001D6125" w:rsidRDefault="0059538D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sz w:val="28"/>
          <w:szCs w:val="28"/>
        </w:rPr>
        <w:t xml:space="preserve">2.3. Срок </w:t>
      </w:r>
      <w:r w:rsidR="001F7E38" w:rsidRPr="001D6125">
        <w:rPr>
          <w:rFonts w:ascii="Times New Roman" w:hAnsi="Times New Roman" w:cs="Times New Roman"/>
          <w:spacing w:val="-6"/>
          <w:sz w:val="28"/>
          <w:szCs w:val="28"/>
        </w:rPr>
        <w:t xml:space="preserve">поставки, выполнения Работ: не более </w:t>
      </w:r>
      <w:r w:rsidR="001F7E38" w:rsidRPr="001D6125">
        <w:rPr>
          <w:rFonts w:ascii="Times New Roman" w:hAnsi="Times New Roman" w:cs="Times New Roman"/>
          <w:sz w:val="28"/>
          <w:szCs w:val="28"/>
        </w:rPr>
        <w:t>40 календарных дней с даты заключения договора</w:t>
      </w:r>
      <w:r w:rsidRPr="001D6125">
        <w:rPr>
          <w:rFonts w:ascii="Times New Roman" w:hAnsi="Times New Roman" w:cs="Times New Roman"/>
          <w:sz w:val="28"/>
          <w:szCs w:val="28"/>
        </w:rPr>
        <w:t>.</w:t>
      </w:r>
    </w:p>
    <w:p w14:paraId="4B9DE923" w14:textId="725781EB" w:rsidR="009C23BF" w:rsidRPr="001D6125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sz w:val="28"/>
          <w:szCs w:val="28"/>
        </w:rPr>
        <w:t>2.</w:t>
      </w:r>
      <w:r w:rsidR="005B7992" w:rsidRPr="001D6125">
        <w:rPr>
          <w:rFonts w:ascii="Times New Roman" w:hAnsi="Times New Roman" w:cs="Times New Roman"/>
          <w:sz w:val="28"/>
          <w:szCs w:val="28"/>
        </w:rPr>
        <w:t>4</w:t>
      </w:r>
      <w:r w:rsidRPr="001D6125">
        <w:rPr>
          <w:rFonts w:ascii="Times New Roman" w:hAnsi="Times New Roman" w:cs="Times New Roman"/>
          <w:sz w:val="28"/>
          <w:szCs w:val="28"/>
        </w:rPr>
        <w:t xml:space="preserve">. </w:t>
      </w:r>
      <w:r w:rsidR="00F32F60" w:rsidRPr="001D6125">
        <w:rPr>
          <w:rFonts w:ascii="Times New Roman" w:hAnsi="Times New Roman" w:cs="Times New Roman"/>
          <w:sz w:val="28"/>
          <w:szCs w:val="28"/>
        </w:rPr>
        <w:t>М</w:t>
      </w:r>
      <w:r w:rsidRPr="001D6125">
        <w:rPr>
          <w:rFonts w:ascii="Times New Roman" w:hAnsi="Times New Roman" w:cs="Times New Roman"/>
          <w:sz w:val="28"/>
          <w:szCs w:val="28"/>
        </w:rPr>
        <w:t xml:space="preserve">есто </w:t>
      </w:r>
      <w:r w:rsidR="00BE02AD" w:rsidRPr="001D6125">
        <w:rPr>
          <w:rFonts w:ascii="Times New Roman" w:hAnsi="Times New Roman" w:cs="Times New Roman"/>
          <w:spacing w:val="-6"/>
          <w:sz w:val="28"/>
          <w:szCs w:val="28"/>
        </w:rPr>
        <w:t>поставки, выполнения Работ</w:t>
      </w:r>
      <w:r w:rsidR="001A0872" w:rsidRPr="001D6125">
        <w:rPr>
          <w:rFonts w:ascii="Times New Roman" w:hAnsi="Times New Roman" w:cs="Times New Roman"/>
          <w:sz w:val="28"/>
          <w:szCs w:val="28"/>
        </w:rPr>
        <w:t xml:space="preserve">: </w:t>
      </w:r>
      <w:r w:rsidR="00BE02AD" w:rsidRPr="001D6125">
        <w:rPr>
          <w:rFonts w:ascii="Times New Roman" w:hAnsi="Times New Roman" w:cs="Times New Roman"/>
          <w:sz w:val="28"/>
          <w:szCs w:val="28"/>
        </w:rPr>
        <w:t xml:space="preserve">DDP, согласно Инкотермс 2010 (расходы на транспортировку до </w:t>
      </w:r>
      <w:r w:rsidR="00BE02AD" w:rsidRPr="001D6125">
        <w:rPr>
          <w:rFonts w:ascii="Times New Roman" w:hAnsi="Times New Roman" w:cs="Times New Roman"/>
          <w:bCs/>
          <w:sz w:val="28"/>
          <w:szCs w:val="28"/>
        </w:rPr>
        <w:t>склада заказчика, г. Минск, ул. Гамарника 9/4, 1 этаж)</w:t>
      </w:r>
      <w:r w:rsidR="001A0872" w:rsidRPr="001D6125">
        <w:rPr>
          <w:rFonts w:ascii="Times New Roman" w:hAnsi="Times New Roman" w:cs="Times New Roman"/>
          <w:sz w:val="28"/>
          <w:szCs w:val="28"/>
        </w:rPr>
        <w:t>.</w:t>
      </w:r>
    </w:p>
    <w:p w14:paraId="11CC2906" w14:textId="77777777" w:rsidR="00CF1010" w:rsidRPr="001D6125" w:rsidRDefault="00361A9A" w:rsidP="00CF1010">
      <w:pPr>
        <w:ind w:firstLine="709"/>
        <w:jc w:val="both"/>
        <w:rPr>
          <w:sz w:val="28"/>
          <w:szCs w:val="28"/>
        </w:rPr>
      </w:pPr>
      <w:r w:rsidRPr="001D6125">
        <w:rPr>
          <w:sz w:val="28"/>
          <w:szCs w:val="28"/>
        </w:rPr>
        <w:t>2.5. Условия оплаты:</w:t>
      </w:r>
    </w:p>
    <w:p w14:paraId="0D882869" w14:textId="6A780AFA" w:rsidR="00CF1010" w:rsidRPr="001D6125" w:rsidRDefault="00CF1010" w:rsidP="00CF1010">
      <w:pPr>
        <w:ind w:firstLine="709"/>
        <w:jc w:val="both"/>
        <w:rPr>
          <w:sz w:val="28"/>
          <w:szCs w:val="28"/>
        </w:rPr>
      </w:pPr>
      <w:r w:rsidRPr="001D6125">
        <w:rPr>
          <w:sz w:val="28"/>
          <w:szCs w:val="28"/>
        </w:rPr>
        <w:t xml:space="preserve">2.5.1. оплата поставки </w:t>
      </w:r>
      <w:r w:rsidR="005C4106">
        <w:rPr>
          <w:sz w:val="28"/>
          <w:szCs w:val="28"/>
        </w:rPr>
        <w:t>ИБП</w:t>
      </w:r>
      <w:r w:rsidRPr="001D6125">
        <w:rPr>
          <w:sz w:val="28"/>
          <w:szCs w:val="28"/>
        </w:rPr>
        <w:t>: 50% предоплата в течение 5 рабочих дней с даты подписания договора, 50% по факту поставки в течение 5 рабочих дней с даты по</w:t>
      </w:r>
      <w:r w:rsidR="00B12928">
        <w:rPr>
          <w:sz w:val="28"/>
          <w:szCs w:val="28"/>
        </w:rPr>
        <w:t>дписания</w:t>
      </w:r>
      <w:r w:rsidRPr="001D6125">
        <w:rPr>
          <w:sz w:val="28"/>
          <w:szCs w:val="28"/>
        </w:rPr>
        <w:t xml:space="preserve"> ТТН;</w:t>
      </w:r>
    </w:p>
    <w:p w14:paraId="4A6F734C" w14:textId="63F44EE1" w:rsidR="00361A9A" w:rsidRPr="001D6125" w:rsidRDefault="00CF1010" w:rsidP="00CF10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sz w:val="28"/>
          <w:szCs w:val="28"/>
        </w:rPr>
        <w:t>2.5.2. оплата Работ: в течение 7 календарных дней с даты подписания акта сдачи-приемки выполненных Работ</w:t>
      </w:r>
      <w:r w:rsidR="00361A9A" w:rsidRPr="001D6125">
        <w:rPr>
          <w:rFonts w:ascii="Times New Roman" w:hAnsi="Times New Roman" w:cs="Times New Roman"/>
          <w:sz w:val="28"/>
          <w:szCs w:val="28"/>
        </w:rPr>
        <w:t>.</w:t>
      </w:r>
    </w:p>
    <w:p w14:paraId="0405C400" w14:textId="1D030756" w:rsidR="009C23BF" w:rsidRPr="001D6125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sz w:val="28"/>
          <w:szCs w:val="28"/>
        </w:rPr>
        <w:t>2.</w:t>
      </w:r>
      <w:r w:rsidR="00361A9A" w:rsidRPr="001D6125">
        <w:rPr>
          <w:rFonts w:ascii="Times New Roman" w:hAnsi="Times New Roman" w:cs="Times New Roman"/>
          <w:sz w:val="28"/>
          <w:szCs w:val="28"/>
        </w:rPr>
        <w:t>6</w:t>
      </w:r>
      <w:r w:rsidRPr="001D6125">
        <w:rPr>
          <w:rFonts w:ascii="Times New Roman" w:hAnsi="Times New Roman" w:cs="Times New Roman"/>
          <w:sz w:val="28"/>
          <w:szCs w:val="28"/>
        </w:rPr>
        <w:t xml:space="preserve">. </w:t>
      </w:r>
      <w:r w:rsidR="00F32F60" w:rsidRPr="001D6125">
        <w:rPr>
          <w:rFonts w:ascii="Times New Roman" w:hAnsi="Times New Roman" w:cs="Times New Roman"/>
          <w:sz w:val="28"/>
          <w:szCs w:val="28"/>
        </w:rPr>
        <w:t>О</w:t>
      </w:r>
      <w:r w:rsidRPr="001D6125">
        <w:rPr>
          <w:rFonts w:ascii="Times New Roman" w:hAnsi="Times New Roman" w:cs="Times New Roman"/>
          <w:sz w:val="28"/>
          <w:szCs w:val="28"/>
        </w:rPr>
        <w:t>риентировочные сроки осуществления закупки</w:t>
      </w:r>
      <w:r w:rsidR="00485292" w:rsidRPr="001D6125">
        <w:rPr>
          <w:rFonts w:ascii="Times New Roman" w:hAnsi="Times New Roman" w:cs="Times New Roman"/>
          <w:sz w:val="28"/>
          <w:szCs w:val="28"/>
        </w:rPr>
        <w:t>:</w:t>
      </w:r>
      <w:r w:rsidRPr="001D6125">
        <w:rPr>
          <w:rFonts w:ascii="Times New Roman" w:hAnsi="Times New Roman" w:cs="Times New Roman"/>
          <w:sz w:val="28"/>
          <w:szCs w:val="28"/>
        </w:rPr>
        <w:t xml:space="preserve"> </w:t>
      </w:r>
      <w:r w:rsidR="00361A9A" w:rsidRPr="001D6125">
        <w:rPr>
          <w:rFonts w:ascii="Times New Roman" w:hAnsi="Times New Roman" w:cs="Times New Roman"/>
          <w:sz w:val="28"/>
          <w:szCs w:val="28"/>
        </w:rPr>
        <w:t>февраль</w:t>
      </w:r>
      <w:r w:rsidR="00C06778" w:rsidRPr="00C06778">
        <w:rPr>
          <w:rFonts w:ascii="Times New Roman" w:hAnsi="Times New Roman" w:cs="Times New Roman"/>
          <w:sz w:val="28"/>
          <w:szCs w:val="28"/>
        </w:rPr>
        <w:t>-</w:t>
      </w:r>
      <w:r w:rsidR="00C06778">
        <w:rPr>
          <w:rFonts w:ascii="Times New Roman" w:hAnsi="Times New Roman" w:cs="Times New Roman"/>
          <w:sz w:val="28"/>
          <w:szCs w:val="28"/>
        </w:rPr>
        <w:t>март</w:t>
      </w:r>
      <w:r w:rsidR="007446C1" w:rsidRPr="001D6125">
        <w:rPr>
          <w:rFonts w:ascii="Times New Roman" w:hAnsi="Times New Roman" w:cs="Times New Roman"/>
          <w:sz w:val="28"/>
          <w:szCs w:val="28"/>
        </w:rPr>
        <w:t xml:space="preserve"> 202</w:t>
      </w:r>
      <w:r w:rsidR="00361A9A" w:rsidRPr="001D6125">
        <w:rPr>
          <w:rFonts w:ascii="Times New Roman" w:hAnsi="Times New Roman" w:cs="Times New Roman"/>
          <w:sz w:val="28"/>
          <w:szCs w:val="28"/>
        </w:rPr>
        <w:t>1</w:t>
      </w:r>
      <w:r w:rsidR="00C06778">
        <w:rPr>
          <w:rFonts w:ascii="Times New Roman" w:hAnsi="Times New Roman" w:cs="Times New Roman"/>
          <w:sz w:val="28"/>
          <w:szCs w:val="28"/>
        </w:rPr>
        <w:t>г.</w:t>
      </w:r>
    </w:p>
    <w:p w14:paraId="73087D2E" w14:textId="77777777" w:rsidR="00F0677A" w:rsidRPr="001D6125" w:rsidRDefault="00F0677A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sz w:val="28"/>
          <w:szCs w:val="28"/>
        </w:rPr>
        <w:t>2.7. Источник финансирования: собственные средства ОАО «</w:t>
      </w:r>
      <w:proofErr w:type="spellStart"/>
      <w:r w:rsidRPr="001D6125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1D6125">
        <w:rPr>
          <w:rFonts w:ascii="Times New Roman" w:hAnsi="Times New Roman" w:cs="Times New Roman"/>
          <w:sz w:val="28"/>
          <w:szCs w:val="28"/>
        </w:rPr>
        <w:t>»</w:t>
      </w:r>
      <w:r w:rsidR="005B6337" w:rsidRPr="001D6125">
        <w:rPr>
          <w:rFonts w:ascii="Times New Roman" w:hAnsi="Times New Roman" w:cs="Times New Roman"/>
          <w:sz w:val="28"/>
          <w:szCs w:val="28"/>
        </w:rPr>
        <w:t>.</w:t>
      </w:r>
    </w:p>
    <w:p w14:paraId="1423501A" w14:textId="77777777" w:rsidR="001D6125" w:rsidRPr="001D6125" w:rsidRDefault="005B6337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sz w:val="28"/>
          <w:szCs w:val="28"/>
        </w:rPr>
        <w:t>2.8. Иные сведения:</w:t>
      </w:r>
    </w:p>
    <w:p w14:paraId="27B7327E" w14:textId="48E16664" w:rsidR="005B6337" w:rsidRPr="001D6125" w:rsidRDefault="001D6125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sz w:val="28"/>
          <w:szCs w:val="28"/>
        </w:rPr>
        <w:t xml:space="preserve">2.8.1. </w:t>
      </w:r>
      <w:r w:rsidR="00307CDB">
        <w:rPr>
          <w:rFonts w:ascii="Times New Roman" w:hAnsi="Times New Roman" w:cs="Times New Roman"/>
          <w:sz w:val="28"/>
          <w:szCs w:val="28"/>
        </w:rPr>
        <w:t>С</w:t>
      </w:r>
      <w:r w:rsidR="005B6337" w:rsidRPr="001D6125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Pr="001D6125">
        <w:rPr>
          <w:rFonts w:ascii="Times New Roman" w:hAnsi="Times New Roman" w:cs="Times New Roman"/>
          <w:sz w:val="28"/>
          <w:szCs w:val="28"/>
        </w:rPr>
        <w:t>ценового предложения</w:t>
      </w:r>
      <w:r w:rsidR="005B6337" w:rsidRPr="001D6125">
        <w:rPr>
          <w:rFonts w:ascii="Times New Roman" w:hAnsi="Times New Roman" w:cs="Times New Roman"/>
          <w:sz w:val="28"/>
          <w:szCs w:val="28"/>
        </w:rPr>
        <w:t xml:space="preserve"> </w:t>
      </w:r>
      <w:r w:rsidR="00FF5652" w:rsidRPr="001D6125">
        <w:rPr>
          <w:rFonts w:ascii="Times New Roman" w:hAnsi="Times New Roman" w:cs="Times New Roman"/>
          <w:sz w:val="28"/>
          <w:szCs w:val="28"/>
        </w:rPr>
        <w:t>остается без изменений</w:t>
      </w:r>
      <w:r w:rsidR="005B6337" w:rsidRPr="001D612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F5652" w:rsidRPr="001D6125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Pr="001D6125">
        <w:rPr>
          <w:rFonts w:ascii="Times New Roman" w:hAnsi="Times New Roman" w:cs="Times New Roman"/>
          <w:sz w:val="28"/>
          <w:szCs w:val="28"/>
        </w:rPr>
        <w:t>ценового предложения</w:t>
      </w:r>
      <w:r w:rsidR="00307CDB">
        <w:rPr>
          <w:rFonts w:ascii="Times New Roman" w:hAnsi="Times New Roman" w:cs="Times New Roman"/>
          <w:sz w:val="28"/>
          <w:szCs w:val="28"/>
        </w:rPr>
        <w:t>.</w:t>
      </w:r>
    </w:p>
    <w:p w14:paraId="59363AC8" w14:textId="32CC71C9" w:rsidR="001D6125" w:rsidRPr="001D6125" w:rsidRDefault="001D6125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sz w:val="28"/>
          <w:szCs w:val="28"/>
        </w:rPr>
        <w:t xml:space="preserve">2.8.2. </w:t>
      </w:r>
      <w:r w:rsidR="00307CDB">
        <w:rPr>
          <w:rFonts w:ascii="Times New Roman" w:hAnsi="Times New Roman" w:cs="Times New Roman"/>
          <w:sz w:val="28"/>
          <w:szCs w:val="28"/>
        </w:rPr>
        <w:t>Б</w:t>
      </w:r>
      <w:r w:rsidRPr="001D6125">
        <w:rPr>
          <w:rFonts w:ascii="Times New Roman" w:hAnsi="Times New Roman" w:cs="Times New Roman"/>
          <w:sz w:val="28"/>
          <w:szCs w:val="28"/>
        </w:rPr>
        <w:t>анк гарантирует заключение форвардного договора на покупку валюты с даты заключения договора поставки</w:t>
      </w:r>
      <w:r w:rsidR="00307CDB">
        <w:rPr>
          <w:rFonts w:ascii="Times New Roman" w:hAnsi="Times New Roman" w:cs="Times New Roman"/>
          <w:sz w:val="28"/>
          <w:szCs w:val="28"/>
        </w:rPr>
        <w:t>.</w:t>
      </w:r>
    </w:p>
    <w:p w14:paraId="57A47D3A" w14:textId="7115D517" w:rsidR="001D6125" w:rsidRPr="001D6125" w:rsidRDefault="001D6125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sz w:val="28"/>
          <w:szCs w:val="28"/>
        </w:rPr>
        <w:t>2.8.3. Гарантийные обязательства в соответствии с Приложением 1 к документам запроса ценовых предложений.</w:t>
      </w:r>
    </w:p>
    <w:p w14:paraId="3A18CB17" w14:textId="7F73ECC0" w:rsidR="009C23BF" w:rsidRPr="001D6125" w:rsidRDefault="00156A3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25">
        <w:rPr>
          <w:rFonts w:ascii="Times New Roman" w:hAnsi="Times New Roman" w:cs="Times New Roman"/>
          <w:sz w:val="28"/>
          <w:szCs w:val="28"/>
        </w:rPr>
        <w:t>2.</w:t>
      </w:r>
      <w:r w:rsidR="005B6337" w:rsidRPr="001D6125">
        <w:rPr>
          <w:rFonts w:ascii="Times New Roman" w:hAnsi="Times New Roman" w:cs="Times New Roman"/>
          <w:sz w:val="28"/>
          <w:szCs w:val="28"/>
        </w:rPr>
        <w:t>9</w:t>
      </w:r>
      <w:r w:rsidRPr="001D6125">
        <w:rPr>
          <w:rFonts w:ascii="Times New Roman" w:hAnsi="Times New Roman" w:cs="Times New Roman"/>
          <w:sz w:val="28"/>
          <w:szCs w:val="28"/>
        </w:rPr>
        <w:t xml:space="preserve">. </w:t>
      </w:r>
      <w:r w:rsidR="00D202A6" w:rsidRPr="001D6125">
        <w:rPr>
          <w:rFonts w:ascii="Times New Roman" w:hAnsi="Times New Roman" w:cs="Times New Roman"/>
          <w:sz w:val="28"/>
          <w:szCs w:val="28"/>
        </w:rPr>
        <w:t>С</w:t>
      </w:r>
      <w:r w:rsidRPr="001D6125">
        <w:rPr>
          <w:rFonts w:ascii="Times New Roman" w:hAnsi="Times New Roman" w:cs="Times New Roman"/>
          <w:sz w:val="28"/>
          <w:szCs w:val="28"/>
        </w:rPr>
        <w:t xml:space="preserve">рок действия ценового предложения: не менее </w:t>
      </w:r>
      <w:r w:rsidR="00475E47" w:rsidRPr="001D6125">
        <w:rPr>
          <w:rFonts w:ascii="Times New Roman" w:hAnsi="Times New Roman" w:cs="Times New Roman"/>
          <w:sz w:val="28"/>
          <w:szCs w:val="28"/>
        </w:rPr>
        <w:t>6</w:t>
      </w:r>
      <w:r w:rsidRPr="001D6125">
        <w:rPr>
          <w:rFonts w:ascii="Times New Roman" w:hAnsi="Times New Roman" w:cs="Times New Roman"/>
          <w:sz w:val="28"/>
          <w:szCs w:val="28"/>
        </w:rPr>
        <w:t xml:space="preserve">0 календарных дней с </w:t>
      </w:r>
      <w:r w:rsidR="001D238B" w:rsidRPr="001D6125">
        <w:rPr>
          <w:rFonts w:ascii="Times New Roman" w:hAnsi="Times New Roman" w:cs="Times New Roman"/>
          <w:sz w:val="28"/>
          <w:szCs w:val="28"/>
        </w:rPr>
        <w:t>даты подачи</w:t>
      </w:r>
      <w:r w:rsidRPr="001D6125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D238B" w:rsidRPr="001D6125">
        <w:rPr>
          <w:rFonts w:ascii="Times New Roman" w:hAnsi="Times New Roman" w:cs="Times New Roman"/>
          <w:sz w:val="28"/>
          <w:szCs w:val="28"/>
        </w:rPr>
        <w:t>я</w:t>
      </w:r>
      <w:r w:rsidRPr="001D6125">
        <w:rPr>
          <w:rFonts w:ascii="Times New Roman" w:hAnsi="Times New Roman" w:cs="Times New Roman"/>
          <w:sz w:val="28"/>
          <w:szCs w:val="28"/>
        </w:rPr>
        <w:t xml:space="preserve">. Ценовое предложение, имеющее более короткий </w:t>
      </w:r>
      <w:r w:rsidRPr="001D6125">
        <w:rPr>
          <w:rFonts w:ascii="Times New Roman" w:hAnsi="Times New Roman" w:cs="Times New Roman"/>
          <w:sz w:val="28"/>
          <w:szCs w:val="28"/>
        </w:rPr>
        <w:lastRenderedPageBreak/>
        <w:t>срок действия, будет отклонено как не отвечающее требованиям настоящего запроса ценовых предложений.</w:t>
      </w:r>
    </w:p>
    <w:p w14:paraId="1D4E85B3" w14:textId="77777777" w:rsidR="004966AE" w:rsidRPr="00397DF6" w:rsidRDefault="004966AE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A50D9" w14:textId="77777777" w:rsidR="009C23BF" w:rsidRPr="00397DF6" w:rsidRDefault="009C23BF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>3. Сведения о процед</w:t>
      </w:r>
      <w:r w:rsidR="00777B4A" w:rsidRPr="00397DF6">
        <w:rPr>
          <w:rFonts w:ascii="Times New Roman" w:hAnsi="Times New Roman" w:cs="Times New Roman"/>
          <w:b/>
          <w:bCs/>
          <w:sz w:val="28"/>
          <w:szCs w:val="28"/>
        </w:rPr>
        <w:t>уре запроса ценовых предложений.</w:t>
      </w:r>
    </w:p>
    <w:p w14:paraId="78EC77E2" w14:textId="5D8FEF92" w:rsidR="000D071D" w:rsidRPr="00397DF6" w:rsidRDefault="009C23BF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3.1.</w:t>
      </w:r>
      <w:r w:rsidR="000746B3" w:rsidRPr="00397DF6">
        <w:rPr>
          <w:sz w:val="28"/>
          <w:szCs w:val="28"/>
        </w:rPr>
        <w:t xml:space="preserve"> Расчет цены ценового предложения:</w:t>
      </w:r>
      <w:r w:rsidR="005F1A19" w:rsidRPr="00397DF6">
        <w:rPr>
          <w:sz w:val="28"/>
          <w:szCs w:val="28"/>
        </w:rPr>
        <w:t xml:space="preserve"> </w:t>
      </w:r>
      <w:r w:rsidR="000746B3" w:rsidRPr="00397DF6">
        <w:rPr>
          <w:sz w:val="28"/>
          <w:szCs w:val="28"/>
        </w:rPr>
        <w:t>стоимост</w:t>
      </w:r>
      <w:r w:rsidR="005F1A19" w:rsidRPr="00397DF6">
        <w:rPr>
          <w:sz w:val="28"/>
          <w:szCs w:val="28"/>
        </w:rPr>
        <w:t>ь</w:t>
      </w:r>
      <w:r w:rsidR="000746B3" w:rsidRPr="00397DF6">
        <w:rPr>
          <w:sz w:val="28"/>
          <w:szCs w:val="28"/>
        </w:rPr>
        <w:t xml:space="preserve"> </w:t>
      </w:r>
      <w:r w:rsidR="00307CDB">
        <w:rPr>
          <w:sz w:val="28"/>
          <w:szCs w:val="28"/>
        </w:rPr>
        <w:t>поставки</w:t>
      </w:r>
      <w:r w:rsidR="005F1A19" w:rsidRPr="00397DF6">
        <w:rPr>
          <w:sz w:val="28"/>
          <w:szCs w:val="28"/>
        </w:rPr>
        <w:t xml:space="preserve"> </w:t>
      </w:r>
      <w:r w:rsidR="000746B3" w:rsidRPr="00397DF6">
        <w:rPr>
          <w:sz w:val="28"/>
          <w:szCs w:val="28"/>
        </w:rPr>
        <w:t xml:space="preserve">должна включать в себя все предусмотренные законодательством налоги, сборы, пошлины и платежи, а также другие расходы, связанные с </w:t>
      </w:r>
      <w:r w:rsidR="005F1A19" w:rsidRPr="00397DF6">
        <w:rPr>
          <w:sz w:val="28"/>
          <w:szCs w:val="28"/>
        </w:rPr>
        <w:t xml:space="preserve">оказанием </w:t>
      </w:r>
      <w:r w:rsidR="00933A47" w:rsidRPr="00397DF6">
        <w:rPr>
          <w:sz w:val="28"/>
          <w:szCs w:val="28"/>
        </w:rPr>
        <w:t>У</w:t>
      </w:r>
      <w:r w:rsidR="005F1A19" w:rsidRPr="00397DF6">
        <w:rPr>
          <w:sz w:val="28"/>
          <w:szCs w:val="28"/>
        </w:rPr>
        <w:t>слуги</w:t>
      </w:r>
      <w:r w:rsidR="000746B3" w:rsidRPr="00397DF6">
        <w:rPr>
          <w:sz w:val="28"/>
          <w:szCs w:val="28"/>
        </w:rPr>
        <w:t>.</w:t>
      </w:r>
    </w:p>
    <w:p w14:paraId="22C01E40" w14:textId="77777777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3.2. </w:t>
      </w:r>
      <w:r w:rsidR="00A53598" w:rsidRPr="00397DF6">
        <w:rPr>
          <w:rFonts w:ascii="Times New Roman" w:hAnsi="Times New Roman" w:cs="Times New Roman"/>
          <w:sz w:val="28"/>
          <w:szCs w:val="28"/>
        </w:rPr>
        <w:t>Н</w:t>
      </w:r>
      <w:r w:rsidR="002B72B0" w:rsidRPr="00397DF6">
        <w:rPr>
          <w:rFonts w:ascii="Times New Roman" w:hAnsi="Times New Roman" w:cs="Times New Roman"/>
          <w:sz w:val="28"/>
          <w:szCs w:val="28"/>
        </w:rPr>
        <w:t xml:space="preserve">аименование валюты, используемой </w:t>
      </w:r>
      <w:r w:rsidR="00BD20BC" w:rsidRPr="00397DF6">
        <w:rPr>
          <w:rFonts w:ascii="Times New Roman" w:hAnsi="Times New Roman" w:cs="Times New Roman"/>
          <w:sz w:val="28"/>
          <w:szCs w:val="28"/>
        </w:rPr>
        <w:t xml:space="preserve">для указания </w:t>
      </w:r>
      <w:r w:rsidR="00D31CB4" w:rsidRPr="00397DF6">
        <w:rPr>
          <w:rFonts w:ascii="Times New Roman" w:hAnsi="Times New Roman" w:cs="Times New Roman"/>
          <w:sz w:val="28"/>
          <w:szCs w:val="28"/>
        </w:rPr>
        <w:t>стоимости</w:t>
      </w:r>
      <w:r w:rsidR="00BD20BC" w:rsidRPr="00397DF6">
        <w:rPr>
          <w:rFonts w:ascii="Times New Roman" w:hAnsi="Times New Roman" w:cs="Times New Roman"/>
          <w:sz w:val="28"/>
          <w:szCs w:val="28"/>
        </w:rPr>
        <w:t xml:space="preserve"> ценового предложения</w:t>
      </w:r>
      <w:r w:rsidR="002B72B0" w:rsidRPr="00397DF6">
        <w:rPr>
          <w:rFonts w:ascii="Times New Roman" w:hAnsi="Times New Roman" w:cs="Times New Roman"/>
          <w:sz w:val="28"/>
          <w:szCs w:val="28"/>
        </w:rPr>
        <w:t>: белорусский рубль (BYN</w:t>
      </w:r>
      <w:r w:rsidR="00F41784" w:rsidRPr="00397DF6">
        <w:rPr>
          <w:rFonts w:ascii="Times New Roman" w:hAnsi="Times New Roman" w:cs="Times New Roman"/>
          <w:sz w:val="28"/>
          <w:szCs w:val="28"/>
        </w:rPr>
        <w:t>)</w:t>
      </w:r>
      <w:r w:rsidR="00B6727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F554E8C" w14:textId="77777777" w:rsidR="00B67275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3.3. </w:t>
      </w:r>
      <w:r w:rsidR="00863F3D" w:rsidRPr="00397DF6">
        <w:rPr>
          <w:rFonts w:ascii="Times New Roman" w:hAnsi="Times New Roman" w:cs="Times New Roman"/>
          <w:sz w:val="28"/>
          <w:szCs w:val="28"/>
        </w:rPr>
        <w:t>Н</w:t>
      </w:r>
      <w:r w:rsidRPr="00397DF6">
        <w:rPr>
          <w:rFonts w:ascii="Times New Roman" w:hAnsi="Times New Roman" w:cs="Times New Roman"/>
          <w:sz w:val="28"/>
          <w:szCs w:val="28"/>
        </w:rPr>
        <w:t>аименование валюты, использ</w:t>
      </w:r>
      <w:r w:rsidR="007915FC" w:rsidRPr="00397DF6">
        <w:rPr>
          <w:rFonts w:ascii="Times New Roman" w:hAnsi="Times New Roman" w:cs="Times New Roman"/>
          <w:sz w:val="28"/>
          <w:szCs w:val="28"/>
        </w:rPr>
        <w:t>уемой</w:t>
      </w:r>
      <w:r w:rsidRPr="00397DF6">
        <w:rPr>
          <w:rFonts w:ascii="Times New Roman" w:hAnsi="Times New Roman" w:cs="Times New Roman"/>
          <w:sz w:val="28"/>
          <w:szCs w:val="28"/>
        </w:rPr>
        <w:t xml:space="preserve"> для оценки ценовых предложений</w:t>
      </w:r>
      <w:r w:rsidR="006F7BB5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6F7BB5" w:rsidRPr="00397DF6">
        <w:rPr>
          <w:rFonts w:ascii="Times New Roman" w:hAnsi="Times New Roman" w:cs="Times New Roman"/>
          <w:spacing w:val="-4"/>
          <w:sz w:val="28"/>
          <w:szCs w:val="28"/>
        </w:rPr>
        <w:t>белорусски</w:t>
      </w:r>
      <w:r w:rsidR="00BD20BC" w:rsidRPr="00397DF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6F7BB5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рубл</w:t>
      </w:r>
      <w:r w:rsidR="00BD20BC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ь </w:t>
      </w:r>
      <w:r w:rsidR="00BD20BC" w:rsidRPr="00397DF6">
        <w:rPr>
          <w:rFonts w:ascii="Times New Roman" w:hAnsi="Times New Roman" w:cs="Times New Roman"/>
          <w:sz w:val="28"/>
          <w:szCs w:val="28"/>
        </w:rPr>
        <w:t>(BYN)</w:t>
      </w:r>
      <w:r w:rsidR="00B67275"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6B32DC5" w14:textId="7CA2A61D" w:rsidR="009C23BF" w:rsidRPr="00397DF6" w:rsidRDefault="00DE781F" w:rsidP="00307C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167F7" w:rsidRPr="00397DF6">
        <w:rPr>
          <w:rFonts w:ascii="Times New Roman" w:hAnsi="Times New Roman" w:cs="Times New Roman"/>
          <w:spacing w:val="-4"/>
          <w:sz w:val="28"/>
          <w:szCs w:val="28"/>
        </w:rPr>
        <w:t>Ценовое</w:t>
      </w:r>
      <w:r w:rsidR="0058729C" w:rsidRPr="00397D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167F7" w:rsidRPr="00397DF6">
        <w:rPr>
          <w:rFonts w:ascii="Times New Roman" w:hAnsi="Times New Roman" w:cs="Times New Roman"/>
          <w:sz w:val="28"/>
          <w:szCs w:val="28"/>
        </w:rPr>
        <w:t>е</w:t>
      </w:r>
      <w:r w:rsidR="0058729C" w:rsidRPr="00397DF6">
        <w:rPr>
          <w:rFonts w:ascii="Times New Roman" w:hAnsi="Times New Roman" w:cs="Times New Roman"/>
          <w:sz w:val="28"/>
          <w:szCs w:val="28"/>
        </w:rPr>
        <w:t>, в котор</w:t>
      </w:r>
      <w:r w:rsidR="001167F7" w:rsidRPr="00397DF6">
        <w:rPr>
          <w:rFonts w:ascii="Times New Roman" w:hAnsi="Times New Roman" w:cs="Times New Roman"/>
          <w:sz w:val="28"/>
          <w:szCs w:val="28"/>
        </w:rPr>
        <w:t>ом</w:t>
      </w:r>
      <w:r w:rsidR="0058729C" w:rsidRPr="00397DF6">
        <w:rPr>
          <w:rFonts w:ascii="Times New Roman" w:hAnsi="Times New Roman" w:cs="Times New Roman"/>
          <w:sz w:val="28"/>
          <w:szCs w:val="28"/>
        </w:rPr>
        <w:t xml:space="preserve"> стоимость указана не в белорусских рублях, отклоня</w:t>
      </w:r>
      <w:r w:rsidR="001167F7" w:rsidRPr="00397DF6">
        <w:rPr>
          <w:rFonts w:ascii="Times New Roman" w:hAnsi="Times New Roman" w:cs="Times New Roman"/>
          <w:sz w:val="28"/>
          <w:szCs w:val="28"/>
        </w:rPr>
        <w:t>е</w:t>
      </w:r>
      <w:r w:rsidR="0058729C" w:rsidRPr="00397DF6">
        <w:rPr>
          <w:rFonts w:ascii="Times New Roman" w:hAnsi="Times New Roman" w:cs="Times New Roman"/>
          <w:sz w:val="28"/>
          <w:szCs w:val="28"/>
        </w:rPr>
        <w:t>тся</w:t>
      </w:r>
      <w:r w:rsidR="0066303D"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998857C" w14:textId="6F49AC64" w:rsidR="00396993" w:rsidRPr="00397DF6" w:rsidRDefault="009C23BF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 </w:t>
      </w:r>
      <w:r w:rsidR="00396993" w:rsidRPr="00397DF6">
        <w:rPr>
          <w:sz w:val="28"/>
          <w:szCs w:val="28"/>
        </w:rPr>
        <w:t>Требования к оформлению ценового предложения:</w:t>
      </w:r>
    </w:p>
    <w:p w14:paraId="3B24BAFE" w14:textId="7E183ECF" w:rsidR="00396993" w:rsidRPr="00397DF6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3.4.1 </w:t>
      </w:r>
      <w:r w:rsidR="00BB50D2" w:rsidRPr="00397DF6">
        <w:rPr>
          <w:sz w:val="28"/>
          <w:szCs w:val="28"/>
        </w:rPr>
        <w:t>Ценовое</w:t>
      </w:r>
      <w:r w:rsidR="0099205F" w:rsidRPr="00397DF6">
        <w:rPr>
          <w:sz w:val="28"/>
          <w:szCs w:val="28"/>
        </w:rPr>
        <w:t xml:space="preserve"> предложение должно быть оформлено на русском или белорусском языке</w:t>
      </w:r>
      <w:r w:rsidR="0066303D" w:rsidRPr="00397DF6">
        <w:rPr>
          <w:sz w:val="28"/>
          <w:szCs w:val="28"/>
        </w:rPr>
        <w:t>.</w:t>
      </w:r>
    </w:p>
    <w:p w14:paraId="62EFC165" w14:textId="5D756E46" w:rsidR="0099205F" w:rsidRPr="00397DF6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3.4.2. </w:t>
      </w:r>
      <w:r w:rsidR="0099205F" w:rsidRPr="00397DF6">
        <w:rPr>
          <w:sz w:val="28"/>
          <w:szCs w:val="28"/>
        </w:rPr>
        <w:t xml:space="preserve"> </w:t>
      </w:r>
      <w:r w:rsidRPr="00397DF6">
        <w:rPr>
          <w:sz w:val="28"/>
          <w:szCs w:val="28"/>
        </w:rPr>
        <w:t>Ценовое предложение должно содержать</w:t>
      </w:r>
      <w:r w:rsidR="0099205F" w:rsidRPr="00397DF6">
        <w:rPr>
          <w:sz w:val="28"/>
          <w:szCs w:val="28"/>
        </w:rPr>
        <w:t xml:space="preserve"> следующую информацию: </w:t>
      </w:r>
    </w:p>
    <w:p w14:paraId="22DB2FF0" w14:textId="77777777" w:rsidR="00F42211" w:rsidRPr="00397DF6" w:rsidRDefault="00F42211" w:rsidP="00F4221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дату ценового предложения;</w:t>
      </w:r>
    </w:p>
    <w:p w14:paraId="4DCAC169" w14:textId="77777777" w:rsidR="009007B0" w:rsidRPr="00397DF6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полное наименование </w:t>
      </w:r>
      <w:r w:rsidR="00885B02" w:rsidRPr="00397DF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частника;</w:t>
      </w:r>
    </w:p>
    <w:p w14:paraId="766AADF6" w14:textId="77777777" w:rsidR="009007B0" w:rsidRPr="00397DF6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местонахождение </w:t>
      </w:r>
      <w:r w:rsidR="00885B02" w:rsidRPr="00397DF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частника;</w:t>
      </w:r>
    </w:p>
    <w:p w14:paraId="75A0A7E1" w14:textId="77777777" w:rsidR="009007B0" w:rsidRPr="00397DF6" w:rsidRDefault="0087418A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банковские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реквизиты </w:t>
      </w:r>
      <w:r w:rsidR="00885B02" w:rsidRPr="00397DF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>частника,</w:t>
      </w:r>
    </w:p>
    <w:p w14:paraId="2F556A23" w14:textId="77777777" w:rsidR="009007B0" w:rsidRPr="00397DF6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фамилия, имя, отчество контактного лица</w:t>
      </w:r>
      <w:r w:rsidRPr="00397DF6">
        <w:rPr>
          <w:rFonts w:ascii="Times New Roman" w:hAnsi="Times New Roman" w:cs="Times New Roman"/>
          <w:b/>
          <w:spacing w:val="-4"/>
          <w:sz w:val="28"/>
          <w:szCs w:val="28"/>
        </w:rPr>
        <w:t>;</w:t>
      </w:r>
    </w:p>
    <w:p w14:paraId="7AD57CE1" w14:textId="77777777" w:rsidR="009007B0" w:rsidRPr="00397DF6" w:rsidRDefault="009007B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номер контактного телефона/факса;</w:t>
      </w:r>
    </w:p>
    <w:p w14:paraId="6B24BE78" w14:textId="77777777" w:rsidR="009007B0" w:rsidRPr="00397DF6" w:rsidRDefault="009007B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адрес электронной почты;</w:t>
      </w:r>
    </w:p>
    <w:p w14:paraId="0E1BDFE6" w14:textId="1DB4BB59" w:rsidR="00501A23" w:rsidRPr="00397DF6" w:rsidRDefault="00501A23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валюты, используемой для указания </w:t>
      </w:r>
      <w:r w:rsidR="003E5349" w:rsidRPr="00397DF6">
        <w:rPr>
          <w:rFonts w:ascii="Times New Roman" w:hAnsi="Times New Roman" w:cs="Times New Roman"/>
          <w:spacing w:val="-4"/>
          <w:sz w:val="28"/>
          <w:szCs w:val="28"/>
        </w:rPr>
        <w:t>стоимости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предложения;</w:t>
      </w:r>
    </w:p>
    <w:p w14:paraId="5E692C3B" w14:textId="393F0BF2" w:rsidR="009007B0" w:rsidRPr="00397DF6" w:rsidRDefault="009007B0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срок</w:t>
      </w:r>
      <w:r w:rsidR="00F55310">
        <w:rPr>
          <w:spacing w:val="-4"/>
          <w:sz w:val="28"/>
          <w:szCs w:val="28"/>
        </w:rPr>
        <w:t>и</w:t>
      </w:r>
      <w:r w:rsidRPr="00397DF6">
        <w:rPr>
          <w:spacing w:val="-4"/>
          <w:sz w:val="28"/>
          <w:szCs w:val="28"/>
        </w:rPr>
        <w:t xml:space="preserve"> </w:t>
      </w:r>
      <w:r w:rsidR="000752EE">
        <w:rPr>
          <w:spacing w:val="-4"/>
          <w:sz w:val="28"/>
          <w:szCs w:val="28"/>
        </w:rPr>
        <w:t>поставки ИБП, выполнения Работ</w:t>
      </w:r>
      <w:r w:rsidRPr="00397DF6">
        <w:rPr>
          <w:b/>
          <w:spacing w:val="-4"/>
          <w:sz w:val="28"/>
          <w:szCs w:val="28"/>
        </w:rPr>
        <w:t>;</w:t>
      </w:r>
      <w:r w:rsidRPr="00397DF6">
        <w:rPr>
          <w:spacing w:val="-4"/>
          <w:sz w:val="28"/>
          <w:szCs w:val="28"/>
        </w:rPr>
        <w:t xml:space="preserve"> </w:t>
      </w:r>
    </w:p>
    <w:p w14:paraId="03D2BDB0" w14:textId="0D0E65F6" w:rsidR="009007B0" w:rsidRPr="00397DF6" w:rsidRDefault="009007B0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порядок осуществления платежей;</w:t>
      </w:r>
    </w:p>
    <w:p w14:paraId="7C6A479C" w14:textId="6B96A327" w:rsidR="00D720B3" w:rsidRDefault="00D720B3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срок действия ценового предложения;</w:t>
      </w:r>
    </w:p>
    <w:p w14:paraId="0CFDF260" w14:textId="20BC1D5A" w:rsidR="000752EE" w:rsidRPr="00397DF6" w:rsidRDefault="000752EE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гарантийные обязательства;</w:t>
      </w:r>
    </w:p>
    <w:p w14:paraId="5BA1DCE3" w14:textId="36DCB8F8" w:rsidR="00F42211" w:rsidRPr="000752EE" w:rsidRDefault="000752EE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общую</w:t>
      </w:r>
      <w:r w:rsidRPr="00B41648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Pr="00B41648">
        <w:rPr>
          <w:sz w:val="28"/>
          <w:szCs w:val="28"/>
        </w:rPr>
        <w:t xml:space="preserve"> предложения _____</w:t>
      </w:r>
      <w:proofErr w:type="gramStart"/>
      <w:r w:rsidRPr="00B41648"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 w:rsidRPr="00B41648">
        <w:rPr>
          <w:sz w:val="28"/>
          <w:szCs w:val="28"/>
        </w:rPr>
        <w:t>НДС ______</w:t>
      </w:r>
      <w:r>
        <w:rPr>
          <w:sz w:val="28"/>
          <w:szCs w:val="28"/>
        </w:rPr>
        <w:t>), в том числе:</w:t>
      </w:r>
    </w:p>
    <w:p w14:paraId="3B49BE85" w14:textId="77777777" w:rsidR="000752EE" w:rsidRPr="000752EE" w:rsidRDefault="000752EE" w:rsidP="00075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EE">
        <w:rPr>
          <w:rFonts w:ascii="Times New Roman" w:hAnsi="Times New Roman" w:cs="Times New Roman"/>
          <w:sz w:val="28"/>
          <w:szCs w:val="28"/>
        </w:rPr>
        <w:t>- стоимость ИБП;</w:t>
      </w:r>
    </w:p>
    <w:p w14:paraId="6DD2EEC3" w14:textId="0A4DF402" w:rsidR="000752EE" w:rsidRPr="000752EE" w:rsidRDefault="000752EE" w:rsidP="000752EE">
      <w:pPr>
        <w:ind w:firstLine="709"/>
        <w:jc w:val="both"/>
        <w:rPr>
          <w:sz w:val="28"/>
          <w:szCs w:val="28"/>
        </w:rPr>
      </w:pPr>
      <w:r w:rsidRPr="000752EE">
        <w:rPr>
          <w:sz w:val="28"/>
          <w:szCs w:val="28"/>
        </w:rPr>
        <w:t>- стоимость Работ</w:t>
      </w:r>
      <w:r>
        <w:rPr>
          <w:sz w:val="28"/>
          <w:szCs w:val="28"/>
        </w:rPr>
        <w:t>.</w:t>
      </w:r>
    </w:p>
    <w:p w14:paraId="6BA3EA5F" w14:textId="388CAFDC" w:rsidR="003F5AAC" w:rsidRPr="00397DF6" w:rsidRDefault="009E4D70" w:rsidP="0063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66303D" w:rsidRPr="00397DF6">
        <w:rPr>
          <w:rFonts w:ascii="Times New Roman" w:hAnsi="Times New Roman" w:cs="Times New Roman"/>
          <w:sz w:val="28"/>
          <w:szCs w:val="28"/>
        </w:rPr>
        <w:t>4</w:t>
      </w:r>
      <w:r w:rsidRPr="00397DF6">
        <w:rPr>
          <w:rFonts w:ascii="Times New Roman" w:hAnsi="Times New Roman" w:cs="Times New Roman"/>
          <w:sz w:val="28"/>
          <w:szCs w:val="28"/>
        </w:rPr>
        <w:t>.</w:t>
      </w:r>
      <w:r w:rsidR="0066303D" w:rsidRPr="00397DF6">
        <w:rPr>
          <w:rFonts w:ascii="Times New Roman" w:hAnsi="Times New Roman" w:cs="Times New Roman"/>
          <w:sz w:val="28"/>
          <w:szCs w:val="28"/>
        </w:rPr>
        <w:t>3.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3F5AAC" w:rsidRPr="00397DF6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0C5CF4" w:rsidRPr="00397DF6">
        <w:rPr>
          <w:rFonts w:ascii="Times New Roman" w:hAnsi="Times New Roman" w:cs="Times New Roman"/>
          <w:sz w:val="28"/>
          <w:szCs w:val="28"/>
        </w:rPr>
        <w:t xml:space="preserve">ценового </w:t>
      </w:r>
      <w:r w:rsidR="003F5AAC" w:rsidRPr="00397DF6">
        <w:rPr>
          <w:rFonts w:ascii="Times New Roman" w:hAnsi="Times New Roman" w:cs="Times New Roman"/>
          <w:sz w:val="28"/>
          <w:szCs w:val="28"/>
        </w:rPr>
        <w:t xml:space="preserve">предложения должен быть отпечатан или написан и подписан </w:t>
      </w:r>
      <w:r w:rsidR="00F65E39" w:rsidRPr="00397DF6">
        <w:rPr>
          <w:rFonts w:ascii="Times New Roman" w:hAnsi="Times New Roman" w:cs="Times New Roman"/>
          <w:sz w:val="28"/>
          <w:szCs w:val="28"/>
        </w:rPr>
        <w:t>у</w:t>
      </w:r>
      <w:r w:rsidR="003F5AAC" w:rsidRPr="00397DF6">
        <w:rPr>
          <w:rFonts w:ascii="Times New Roman" w:hAnsi="Times New Roman" w:cs="Times New Roman"/>
          <w:sz w:val="28"/>
          <w:szCs w:val="28"/>
        </w:rPr>
        <w:t xml:space="preserve">частником или лицом (лицами), имеющим(и) соответствующие полномочия. Указанные полномочия должны подтверждаться в доверенности, представленной в оригинале или в виде заверенной копии, приложенной к </w:t>
      </w:r>
      <w:r w:rsidR="000C5CF4" w:rsidRPr="00397DF6">
        <w:rPr>
          <w:rFonts w:ascii="Times New Roman" w:hAnsi="Times New Roman" w:cs="Times New Roman"/>
          <w:sz w:val="28"/>
          <w:szCs w:val="28"/>
        </w:rPr>
        <w:t>ценовому</w:t>
      </w:r>
      <w:r w:rsidR="003F5AAC" w:rsidRPr="00397DF6">
        <w:rPr>
          <w:rFonts w:ascii="Times New Roman" w:hAnsi="Times New Roman" w:cs="Times New Roman"/>
          <w:sz w:val="28"/>
          <w:szCs w:val="28"/>
        </w:rPr>
        <w:t xml:space="preserve"> предложению.</w:t>
      </w:r>
    </w:p>
    <w:p w14:paraId="0A632CA9" w14:textId="77777777" w:rsidR="003F5AAC" w:rsidRPr="00397DF6" w:rsidRDefault="003F5AAC" w:rsidP="003F5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Все страницы предложения должны быть завизированы лицом или лицами, подписывающими </w:t>
      </w:r>
      <w:r w:rsidR="000C5CF4" w:rsidRPr="00397DF6">
        <w:rPr>
          <w:rFonts w:ascii="Times New Roman" w:hAnsi="Times New Roman" w:cs="Times New Roman"/>
          <w:sz w:val="28"/>
          <w:szCs w:val="28"/>
        </w:rPr>
        <w:t>ценовое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предложение или уполномоченными на это. Страницы остальных прилагаемых документов допускается не визировать.</w:t>
      </w:r>
    </w:p>
    <w:p w14:paraId="19B50379" w14:textId="77777777" w:rsidR="003F5AAC" w:rsidRPr="00397DF6" w:rsidRDefault="003F5AAC" w:rsidP="003F5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</w:t>
      </w:r>
      <w:r w:rsidR="000C5CF4" w:rsidRPr="00397DF6">
        <w:rPr>
          <w:rFonts w:ascii="Times New Roman" w:hAnsi="Times New Roman" w:cs="Times New Roman"/>
          <w:sz w:val="28"/>
          <w:szCs w:val="28"/>
        </w:rPr>
        <w:t>ценовом</w:t>
      </w:r>
      <w:r w:rsidRPr="00397DF6">
        <w:rPr>
          <w:rFonts w:ascii="Times New Roman" w:hAnsi="Times New Roman" w:cs="Times New Roman"/>
          <w:sz w:val="28"/>
          <w:szCs w:val="28"/>
        </w:rPr>
        <w:t xml:space="preserve"> предложении не должно быть никаких вставок между строк, подтирок или приписок, за исключением необходимых исправлений ошибок, сделанных </w:t>
      </w:r>
      <w:r w:rsidR="00F65E39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 xml:space="preserve">частником; такие исправления должны быть подписаны лицом или лицами, подписывающими </w:t>
      </w:r>
      <w:r w:rsidR="000C5CF4" w:rsidRPr="00397DF6">
        <w:rPr>
          <w:rFonts w:ascii="Times New Roman" w:hAnsi="Times New Roman" w:cs="Times New Roman"/>
          <w:sz w:val="28"/>
          <w:szCs w:val="28"/>
        </w:rPr>
        <w:t>ценовое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предложение или уполномоченными на это.</w:t>
      </w:r>
    </w:p>
    <w:p w14:paraId="5052F5A6" w14:textId="77777777" w:rsidR="003F5AAC" w:rsidRPr="00397DF6" w:rsidRDefault="003F5AAC" w:rsidP="000C5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Участники должны запечатать </w:t>
      </w:r>
      <w:r w:rsidR="000C5CF4" w:rsidRPr="00397DF6">
        <w:rPr>
          <w:rFonts w:ascii="Times New Roman" w:hAnsi="Times New Roman" w:cs="Times New Roman"/>
          <w:sz w:val="28"/>
          <w:szCs w:val="28"/>
        </w:rPr>
        <w:t>ценовое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C5CF4" w:rsidRPr="00397DF6">
        <w:rPr>
          <w:rFonts w:ascii="Times New Roman" w:hAnsi="Times New Roman" w:cs="Times New Roman"/>
          <w:sz w:val="28"/>
          <w:szCs w:val="28"/>
        </w:rPr>
        <w:t>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в </w:t>
      </w:r>
      <w:r w:rsidR="000C5CF4" w:rsidRPr="00397DF6">
        <w:rPr>
          <w:rFonts w:ascii="Times New Roman" w:hAnsi="Times New Roman" w:cs="Times New Roman"/>
          <w:sz w:val="28"/>
          <w:szCs w:val="28"/>
        </w:rPr>
        <w:t>конверт.</w:t>
      </w:r>
    </w:p>
    <w:p w14:paraId="19A6C017" w14:textId="77777777" w:rsidR="003F5AAC" w:rsidRPr="00397DF6" w:rsidRDefault="000C5CF4" w:rsidP="000C5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</w:t>
      </w:r>
      <w:r w:rsidR="003F5AAC" w:rsidRPr="00397DF6">
        <w:rPr>
          <w:rFonts w:ascii="Times New Roman" w:hAnsi="Times New Roman" w:cs="Times New Roman"/>
          <w:sz w:val="28"/>
          <w:szCs w:val="28"/>
        </w:rPr>
        <w:t>онверт подписывается следующим образом:</w:t>
      </w:r>
    </w:p>
    <w:p w14:paraId="2D240394" w14:textId="145F082A" w:rsidR="003F5AAC" w:rsidRPr="00397DF6" w:rsidRDefault="003F5AAC" w:rsidP="003F5A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"На </w:t>
      </w:r>
      <w:r w:rsidR="000C5CF4" w:rsidRPr="00397DF6">
        <w:rPr>
          <w:rFonts w:ascii="Times New Roman" w:hAnsi="Times New Roman" w:cs="Times New Roman"/>
          <w:sz w:val="28"/>
          <w:szCs w:val="28"/>
        </w:rPr>
        <w:t>процедуру запроса ценовых предложений</w:t>
      </w:r>
      <w:r w:rsidRPr="00397DF6">
        <w:rPr>
          <w:rFonts w:ascii="Times New Roman" w:hAnsi="Times New Roman" w:cs="Times New Roman"/>
          <w:sz w:val="28"/>
          <w:szCs w:val="28"/>
        </w:rPr>
        <w:t xml:space="preserve"> N </w:t>
      </w:r>
      <w:r w:rsidR="000C5CF4" w:rsidRPr="00397DF6">
        <w:rPr>
          <w:rFonts w:ascii="Times New Roman" w:hAnsi="Times New Roman" w:cs="Times New Roman"/>
          <w:sz w:val="28"/>
          <w:szCs w:val="28"/>
        </w:rPr>
        <w:t>_________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06670A" w:rsidRPr="00445EFC">
        <w:rPr>
          <w:rFonts w:ascii="Times New Roman" w:hAnsi="Times New Roman" w:cs="Times New Roman"/>
          <w:sz w:val="28"/>
          <w:szCs w:val="28"/>
        </w:rPr>
        <w:t>по закупке источник</w:t>
      </w:r>
      <w:r w:rsidR="0006670A">
        <w:rPr>
          <w:rFonts w:ascii="Times New Roman" w:hAnsi="Times New Roman" w:cs="Times New Roman"/>
          <w:sz w:val="28"/>
          <w:szCs w:val="28"/>
        </w:rPr>
        <w:t>а</w:t>
      </w:r>
      <w:r w:rsidR="0006670A" w:rsidRPr="00445EFC">
        <w:rPr>
          <w:rFonts w:ascii="Times New Roman" w:hAnsi="Times New Roman" w:cs="Times New Roman"/>
          <w:sz w:val="28"/>
          <w:szCs w:val="28"/>
        </w:rPr>
        <w:t xml:space="preserve"> </w:t>
      </w:r>
      <w:r w:rsidR="0006670A" w:rsidRPr="00445EFC">
        <w:rPr>
          <w:rFonts w:ascii="Times New Roman" w:hAnsi="Times New Roman" w:cs="Times New Roman"/>
          <w:sz w:val="28"/>
          <w:szCs w:val="28"/>
        </w:rPr>
        <w:lastRenderedPageBreak/>
        <w:t>бесперебойного питания, монтажны</w:t>
      </w:r>
      <w:r w:rsidR="0006670A">
        <w:rPr>
          <w:rFonts w:ascii="Times New Roman" w:hAnsi="Times New Roman" w:cs="Times New Roman"/>
          <w:sz w:val="28"/>
          <w:szCs w:val="28"/>
        </w:rPr>
        <w:t>х</w:t>
      </w:r>
      <w:r w:rsidR="0006670A" w:rsidRPr="00445EFC">
        <w:rPr>
          <w:rFonts w:ascii="Times New Roman" w:hAnsi="Times New Roman" w:cs="Times New Roman"/>
          <w:sz w:val="28"/>
          <w:szCs w:val="28"/>
        </w:rPr>
        <w:t xml:space="preserve"> и пусконаладочны</w:t>
      </w:r>
      <w:r w:rsidR="0006670A">
        <w:rPr>
          <w:rFonts w:ascii="Times New Roman" w:hAnsi="Times New Roman" w:cs="Times New Roman"/>
          <w:sz w:val="28"/>
          <w:szCs w:val="28"/>
        </w:rPr>
        <w:t>х</w:t>
      </w:r>
      <w:r w:rsidR="0006670A" w:rsidRPr="00445EFC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397DF6">
        <w:rPr>
          <w:rFonts w:ascii="Times New Roman" w:hAnsi="Times New Roman" w:cs="Times New Roman"/>
          <w:sz w:val="28"/>
          <w:szCs w:val="28"/>
        </w:rPr>
        <w:t xml:space="preserve">. Не вскрывать до начала процедуры вскрытия конвертов с </w:t>
      </w:r>
      <w:r w:rsidR="000E6E71" w:rsidRPr="00397DF6">
        <w:rPr>
          <w:rFonts w:ascii="Times New Roman" w:hAnsi="Times New Roman" w:cs="Times New Roman"/>
          <w:sz w:val="28"/>
          <w:szCs w:val="28"/>
        </w:rPr>
        <w:t>ценовыми</w:t>
      </w:r>
      <w:r w:rsidRPr="00397DF6">
        <w:rPr>
          <w:rFonts w:ascii="Times New Roman" w:hAnsi="Times New Roman" w:cs="Times New Roman"/>
          <w:sz w:val="28"/>
          <w:szCs w:val="28"/>
        </w:rPr>
        <w:t xml:space="preserve"> предложениями!</w:t>
      </w:r>
      <w:r w:rsidR="008E6CB6" w:rsidRPr="00397DF6">
        <w:rPr>
          <w:rFonts w:ascii="Times New Roman" w:hAnsi="Times New Roman" w:cs="Times New Roman"/>
          <w:sz w:val="28"/>
          <w:szCs w:val="28"/>
        </w:rPr>
        <w:t>»</w:t>
      </w:r>
    </w:p>
    <w:p w14:paraId="59AA1AB5" w14:textId="77777777" w:rsidR="003F5AAC" w:rsidRPr="00397DF6" w:rsidRDefault="003F5AAC" w:rsidP="00775D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Куда: ул. Киселева 61А, 220002, г. Минск</w:t>
      </w:r>
      <w:r w:rsidR="0045512A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6DCF78B4" w14:textId="77777777" w:rsidR="003F5AAC" w:rsidRPr="00397DF6" w:rsidRDefault="003F5AAC" w:rsidP="00775D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Кому: ОАО "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"</w:t>
      </w:r>
      <w:r w:rsidR="0045512A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4B568142" w14:textId="0C26593B" w:rsidR="003F5AAC" w:rsidRPr="00397DF6" w:rsidRDefault="003F5AAC" w:rsidP="003F5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Если конверт не опечатан и не помечен в соответствии с </w:t>
      </w:r>
      <w:r w:rsidR="00156A3F" w:rsidRPr="00397DF6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Pr="00397DF6">
        <w:rPr>
          <w:rFonts w:ascii="Times New Roman" w:hAnsi="Times New Roman" w:cs="Times New Roman"/>
          <w:sz w:val="28"/>
          <w:szCs w:val="28"/>
        </w:rPr>
        <w:t xml:space="preserve">требованиями подпункта, </w:t>
      </w:r>
      <w:r w:rsidR="00156A3F" w:rsidRPr="00397DF6">
        <w:rPr>
          <w:rFonts w:ascii="Times New Roman" w:hAnsi="Times New Roman" w:cs="Times New Roman"/>
          <w:sz w:val="28"/>
          <w:szCs w:val="28"/>
        </w:rPr>
        <w:t>Б</w:t>
      </w:r>
      <w:r w:rsidRPr="00397DF6">
        <w:rPr>
          <w:rFonts w:ascii="Times New Roman" w:hAnsi="Times New Roman" w:cs="Times New Roman"/>
          <w:sz w:val="28"/>
          <w:szCs w:val="28"/>
        </w:rPr>
        <w:t xml:space="preserve">анк не несет ответственности в случае вскрытия конверта раньше срока и (или) неучастия предложения в </w:t>
      </w:r>
      <w:r w:rsidR="00DF727E" w:rsidRPr="00397DF6">
        <w:rPr>
          <w:rFonts w:ascii="Times New Roman" w:hAnsi="Times New Roman" w:cs="Times New Roman"/>
          <w:sz w:val="28"/>
          <w:szCs w:val="28"/>
        </w:rPr>
        <w:t>процедуре закупки</w:t>
      </w:r>
      <w:r w:rsidRPr="00397DF6">
        <w:rPr>
          <w:rFonts w:ascii="Times New Roman" w:hAnsi="Times New Roman" w:cs="Times New Roman"/>
          <w:sz w:val="28"/>
          <w:szCs w:val="28"/>
        </w:rPr>
        <w:t>.</w:t>
      </w:r>
    </w:p>
    <w:p w14:paraId="50A9A228" w14:textId="3FF4D6CD" w:rsidR="005679F7" w:rsidRPr="00397DF6" w:rsidRDefault="009C23BF" w:rsidP="00633C7A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66303D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 </w:t>
      </w:r>
      <w:r w:rsidR="002C580D" w:rsidRPr="00397DF6">
        <w:rPr>
          <w:sz w:val="28"/>
          <w:szCs w:val="28"/>
        </w:rPr>
        <w:t>В соответствии с требования</w:t>
      </w:r>
      <w:r w:rsidR="00BD0117" w:rsidRPr="00397DF6">
        <w:rPr>
          <w:sz w:val="28"/>
          <w:szCs w:val="28"/>
        </w:rPr>
        <w:t>ми</w:t>
      </w:r>
      <w:r w:rsidR="002C580D" w:rsidRPr="00397DF6">
        <w:rPr>
          <w:sz w:val="28"/>
          <w:szCs w:val="28"/>
        </w:rPr>
        <w:t xml:space="preserve"> к деловой репутации и финансовому положению Участник должен представить</w:t>
      </w:r>
      <w:r w:rsidR="005679F7" w:rsidRPr="00397DF6">
        <w:rPr>
          <w:sz w:val="28"/>
          <w:szCs w:val="28"/>
        </w:rPr>
        <w:t>:</w:t>
      </w:r>
    </w:p>
    <w:p w14:paraId="16BEC8ED" w14:textId="3F629EEA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.1. </w:t>
      </w:r>
      <w:r w:rsidR="004F3C59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свидетельства о государственной реги</w:t>
      </w:r>
      <w:r w:rsidR="00BF45F3" w:rsidRPr="00397DF6">
        <w:rPr>
          <w:sz w:val="28"/>
          <w:szCs w:val="28"/>
        </w:rPr>
        <w:t>страции субъекта хозяйствования</w:t>
      </w:r>
      <w:r w:rsidR="00EC3563" w:rsidRPr="00397DF6">
        <w:rPr>
          <w:sz w:val="28"/>
          <w:szCs w:val="28"/>
        </w:rPr>
        <w:t>;</w:t>
      </w:r>
    </w:p>
    <w:p w14:paraId="302EF142" w14:textId="232D4B56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.2. </w:t>
      </w:r>
      <w:r w:rsidR="004450F0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Устава</w:t>
      </w:r>
      <w:r w:rsidR="0026312E" w:rsidRPr="00397DF6">
        <w:rPr>
          <w:sz w:val="28"/>
          <w:szCs w:val="28"/>
        </w:rPr>
        <w:t xml:space="preserve"> с изменениями и дополнениями</w:t>
      </w:r>
      <w:r w:rsidR="00EC3563" w:rsidRPr="00397DF6">
        <w:rPr>
          <w:sz w:val="28"/>
          <w:szCs w:val="28"/>
        </w:rPr>
        <w:t>;</w:t>
      </w:r>
    </w:p>
    <w:p w14:paraId="13EA3D8E" w14:textId="717743D1" w:rsidR="00BF45F3" w:rsidRPr="00397DF6" w:rsidRDefault="00BF45F3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.3. </w:t>
      </w:r>
      <w:r w:rsidR="00374E6F" w:rsidRPr="00397DF6">
        <w:rPr>
          <w:sz w:val="28"/>
          <w:szCs w:val="28"/>
        </w:rPr>
        <w:t xml:space="preserve">Заполненную и подписанную анкету потенциального контрагента по форме согласно Приложению </w:t>
      </w:r>
      <w:r w:rsidR="00506364">
        <w:rPr>
          <w:sz w:val="28"/>
          <w:szCs w:val="28"/>
        </w:rPr>
        <w:t>4</w:t>
      </w:r>
      <w:r w:rsidR="00374E6F" w:rsidRPr="00397DF6">
        <w:rPr>
          <w:sz w:val="28"/>
          <w:szCs w:val="28"/>
        </w:rPr>
        <w:t xml:space="preserve">, входящую в пакет </w:t>
      </w:r>
      <w:r w:rsidR="00EA10C7" w:rsidRPr="00397DF6">
        <w:rPr>
          <w:sz w:val="28"/>
          <w:szCs w:val="28"/>
        </w:rPr>
        <w:t>ценового</w:t>
      </w:r>
      <w:r w:rsidR="00374E6F" w:rsidRPr="00397DF6">
        <w:rPr>
          <w:sz w:val="28"/>
          <w:szCs w:val="28"/>
        </w:rPr>
        <w:t xml:space="preserve"> предложения</w:t>
      </w:r>
      <w:r w:rsidR="002C239A" w:rsidRPr="00397DF6">
        <w:rPr>
          <w:sz w:val="28"/>
          <w:szCs w:val="28"/>
        </w:rPr>
        <w:t>.</w:t>
      </w:r>
      <w:r w:rsidR="005F1A19" w:rsidRPr="00397DF6">
        <w:rPr>
          <w:sz w:val="28"/>
          <w:szCs w:val="28"/>
        </w:rPr>
        <w:t xml:space="preserve"> </w:t>
      </w:r>
    </w:p>
    <w:p w14:paraId="5176640D" w14:textId="3BD629AB" w:rsidR="00374E6F" w:rsidRPr="00397DF6" w:rsidRDefault="00374E6F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.4. Заполненную анкету потенциального контрагента в формате </w:t>
      </w:r>
      <w:proofErr w:type="spellStart"/>
      <w:r w:rsidRPr="00397DF6">
        <w:rPr>
          <w:sz w:val="28"/>
          <w:szCs w:val="28"/>
        </w:rPr>
        <w:t>excel</w:t>
      </w:r>
      <w:proofErr w:type="spellEnd"/>
      <w:r w:rsidRPr="00397DF6">
        <w:rPr>
          <w:sz w:val="28"/>
          <w:szCs w:val="28"/>
        </w:rPr>
        <w:t xml:space="preserve">. Форма анкеты находится в открытом доступе на корпоративном сайте Банка в специальном разделе «Закупки и тендеры» по адресу http://www.paritetbank.by/about/tender/. Заполненная анкета в формате </w:t>
      </w:r>
      <w:proofErr w:type="spellStart"/>
      <w:r w:rsidRPr="00397DF6">
        <w:rPr>
          <w:sz w:val="28"/>
          <w:szCs w:val="28"/>
        </w:rPr>
        <w:t>excel</w:t>
      </w:r>
      <w:proofErr w:type="spellEnd"/>
      <w:r w:rsidRPr="00397DF6">
        <w:rPr>
          <w:sz w:val="28"/>
          <w:szCs w:val="28"/>
        </w:rPr>
        <w:t xml:space="preserve"> направляется на адрес электронной почты </w:t>
      </w:r>
      <w:hyperlink r:id="rId9" w:history="1">
        <w:r w:rsidRPr="00397DF6">
          <w:rPr>
            <w:rStyle w:val="af2"/>
            <w:sz w:val="28"/>
            <w:szCs w:val="28"/>
          </w:rPr>
          <w:t>ib@paritetbank.by</w:t>
        </w:r>
      </w:hyperlink>
      <w:r w:rsidRPr="00397DF6">
        <w:rPr>
          <w:sz w:val="28"/>
          <w:szCs w:val="28"/>
        </w:rPr>
        <w:t>.</w:t>
      </w:r>
    </w:p>
    <w:p w14:paraId="388E7234" w14:textId="27771FE4" w:rsidR="002C580D" w:rsidRPr="00397DF6" w:rsidRDefault="002C580D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3.6. </w:t>
      </w:r>
      <w:r w:rsidR="00CB5941" w:rsidRPr="00397DF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397DF6">
        <w:rPr>
          <w:rFonts w:ascii="Times New Roman" w:hAnsi="Times New Roman" w:cs="Times New Roman"/>
          <w:sz w:val="28"/>
          <w:szCs w:val="28"/>
        </w:rPr>
        <w:t>техническим</w:t>
      </w:r>
      <w:r w:rsidR="00CB5941" w:rsidRPr="00397DF6">
        <w:rPr>
          <w:rFonts w:ascii="Times New Roman" w:hAnsi="Times New Roman" w:cs="Times New Roman"/>
          <w:sz w:val="28"/>
          <w:szCs w:val="28"/>
        </w:rPr>
        <w:t xml:space="preserve"> возможностям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E644B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частник</w:t>
      </w:r>
      <w:r w:rsidR="00CB5941" w:rsidRPr="00397DF6">
        <w:rPr>
          <w:rFonts w:ascii="Times New Roman" w:hAnsi="Times New Roman" w:cs="Times New Roman"/>
          <w:sz w:val="28"/>
          <w:szCs w:val="28"/>
        </w:rPr>
        <w:t>а</w:t>
      </w:r>
      <w:r w:rsidR="002E4C6C">
        <w:rPr>
          <w:rFonts w:ascii="Times New Roman" w:hAnsi="Times New Roman" w:cs="Times New Roman"/>
          <w:sz w:val="28"/>
          <w:szCs w:val="28"/>
        </w:rPr>
        <w:t>, в соответствии с которыми Участник представляет необходимые документы</w:t>
      </w:r>
      <w:r w:rsidRPr="00397DF6">
        <w:rPr>
          <w:rFonts w:ascii="Times New Roman" w:hAnsi="Times New Roman" w:cs="Times New Roman"/>
          <w:sz w:val="28"/>
          <w:szCs w:val="28"/>
        </w:rPr>
        <w:t>:</w:t>
      </w:r>
    </w:p>
    <w:p w14:paraId="06CDCD2F" w14:textId="5693019D" w:rsidR="006714DA" w:rsidRPr="008E45D4" w:rsidRDefault="006714DA" w:rsidP="00671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45D4">
        <w:rPr>
          <w:sz w:val="28"/>
          <w:szCs w:val="28"/>
        </w:rPr>
        <w:t>6.1. Опыт технического обслуживания ИБП, подтверждается наличием действующих договоров (перечень с предметом договора не менее 3)</w:t>
      </w:r>
      <w:r>
        <w:rPr>
          <w:sz w:val="28"/>
          <w:szCs w:val="28"/>
        </w:rPr>
        <w:t>.</w:t>
      </w:r>
    </w:p>
    <w:p w14:paraId="204541AB" w14:textId="464A3372" w:rsidR="006714DA" w:rsidRPr="008E45D4" w:rsidRDefault="006714DA" w:rsidP="006714D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45D4">
        <w:rPr>
          <w:rFonts w:ascii="Times New Roman" w:hAnsi="Times New Roman" w:cs="Times New Roman"/>
          <w:sz w:val="28"/>
          <w:szCs w:val="28"/>
        </w:rPr>
        <w:t>6.2. Рекомендательные письма (не менее трех), подтверждающие наличие у участника положительного опыта в выполнении аналогичных предмету закупки работ, сопоставимых по виду и объему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4FC70" w14:textId="05E83C09" w:rsidR="006714DA" w:rsidRPr="008E45D4" w:rsidRDefault="006714DA" w:rsidP="006714D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45D4">
        <w:rPr>
          <w:rFonts w:ascii="Times New Roman" w:hAnsi="Times New Roman" w:cs="Times New Roman"/>
          <w:sz w:val="28"/>
          <w:szCs w:val="28"/>
        </w:rPr>
        <w:t>6.3. Письмо, подтверждающее наличие сервисного центра по поставляемому оборудованию на территории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851AD3" w14:textId="734F85FB" w:rsidR="006714DA" w:rsidRPr="008E45D4" w:rsidRDefault="006714DA" w:rsidP="006714D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45D4">
        <w:rPr>
          <w:rFonts w:ascii="Times New Roman" w:hAnsi="Times New Roman" w:cs="Times New Roman"/>
          <w:sz w:val="28"/>
          <w:szCs w:val="28"/>
        </w:rPr>
        <w:t>6.4. Письмо, подтверждающее наличие в штате специалиста (-</w:t>
      </w:r>
      <w:proofErr w:type="spellStart"/>
      <w:r w:rsidRPr="008E45D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E45D4">
        <w:rPr>
          <w:rFonts w:ascii="Times New Roman" w:hAnsi="Times New Roman" w:cs="Times New Roman"/>
          <w:sz w:val="28"/>
          <w:szCs w:val="28"/>
        </w:rPr>
        <w:t>), прошедших обучение в технических центрах завода-изготовителя.</w:t>
      </w:r>
    </w:p>
    <w:p w14:paraId="2D62C4BB" w14:textId="1A194A9F" w:rsidR="006714DA" w:rsidRPr="008E45D4" w:rsidRDefault="006714DA" w:rsidP="006714D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45D4">
        <w:rPr>
          <w:sz w:val="28"/>
          <w:szCs w:val="28"/>
        </w:rPr>
        <w:t xml:space="preserve">6.5. Копии сертификатов (со всеми приложениями), подтверждающих соответствие предлагаемого ИБП требованиям: </w:t>
      </w:r>
    </w:p>
    <w:p w14:paraId="4121F6A0" w14:textId="77777777" w:rsidR="006714DA" w:rsidRPr="008E45D4" w:rsidRDefault="006714DA" w:rsidP="002E4C6C">
      <w:pPr>
        <w:pStyle w:val="a8"/>
        <w:ind w:left="0"/>
        <w:jc w:val="both"/>
        <w:rPr>
          <w:sz w:val="28"/>
          <w:szCs w:val="28"/>
        </w:rPr>
      </w:pPr>
      <w:r w:rsidRPr="008E45D4">
        <w:rPr>
          <w:sz w:val="28"/>
          <w:szCs w:val="28"/>
        </w:rPr>
        <w:t>- технического регламента Таможенного союза ТР ТС004/2011 «О безопасности низковольтного оборудования» и технического регламента Таможенного союза ТР ТС020/2011 «Электромагнитная совместимость технических средств»;</w:t>
      </w:r>
    </w:p>
    <w:p w14:paraId="4EFF36E9" w14:textId="778DD502" w:rsidR="006714DA" w:rsidRDefault="006714DA" w:rsidP="002E4C6C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45D4">
        <w:rPr>
          <w:rFonts w:ascii="Times New Roman" w:hAnsi="Times New Roman" w:cs="Times New Roman"/>
          <w:sz w:val="28"/>
          <w:szCs w:val="28"/>
        </w:rPr>
        <w:t>- технического регламента Евразийского экономического союза "Об ограничении применения опасных веществ в изделиях электротехники и радиоэлектроники" ТР ЕАЭС 037/2016.</w:t>
      </w:r>
    </w:p>
    <w:p w14:paraId="1731B726" w14:textId="0440953F" w:rsidR="00586BF6" w:rsidRPr="00586BF6" w:rsidRDefault="00586BF6" w:rsidP="006714D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F6">
        <w:rPr>
          <w:rFonts w:ascii="Times New Roman" w:hAnsi="Times New Roman" w:cs="Times New Roman"/>
          <w:sz w:val="28"/>
          <w:szCs w:val="28"/>
        </w:rPr>
        <w:t>3.6.6. Предоставить сметный расчет на монтаж и пусконаладочные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89AAFE" w14:textId="6C6A447D" w:rsidR="003C53CA" w:rsidRPr="00397DF6" w:rsidRDefault="006714DA" w:rsidP="006714D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45D4">
        <w:rPr>
          <w:rFonts w:ascii="Times New Roman" w:hAnsi="Times New Roman" w:cs="Times New Roman"/>
          <w:sz w:val="28"/>
          <w:szCs w:val="28"/>
        </w:rPr>
        <w:t>6.</w:t>
      </w:r>
      <w:r w:rsidR="00586BF6">
        <w:rPr>
          <w:rFonts w:ascii="Times New Roman" w:hAnsi="Times New Roman" w:cs="Times New Roman"/>
          <w:sz w:val="28"/>
          <w:szCs w:val="28"/>
        </w:rPr>
        <w:t>7</w:t>
      </w:r>
      <w:r w:rsidRPr="008E45D4">
        <w:rPr>
          <w:rFonts w:ascii="Times New Roman" w:hAnsi="Times New Roman" w:cs="Times New Roman"/>
          <w:sz w:val="28"/>
          <w:szCs w:val="28"/>
        </w:rPr>
        <w:t>. Производитель должен предоставить сведения о содержании драгоценных металлов.</w:t>
      </w:r>
    </w:p>
    <w:p w14:paraId="1E0A918D" w14:textId="28467003" w:rsidR="009C23BF" w:rsidRPr="00627066" w:rsidRDefault="009C23B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66">
        <w:rPr>
          <w:rFonts w:ascii="Times New Roman" w:hAnsi="Times New Roman" w:cs="Times New Roman"/>
          <w:sz w:val="28"/>
          <w:szCs w:val="28"/>
        </w:rPr>
        <w:t>3.</w:t>
      </w:r>
      <w:r w:rsidR="007004E5" w:rsidRPr="00627066">
        <w:rPr>
          <w:rFonts w:ascii="Times New Roman" w:hAnsi="Times New Roman" w:cs="Times New Roman"/>
          <w:sz w:val="28"/>
          <w:szCs w:val="28"/>
        </w:rPr>
        <w:t>7</w:t>
      </w:r>
      <w:r w:rsidRPr="00627066">
        <w:rPr>
          <w:rFonts w:ascii="Times New Roman" w:hAnsi="Times New Roman" w:cs="Times New Roman"/>
          <w:sz w:val="28"/>
          <w:szCs w:val="28"/>
        </w:rPr>
        <w:t xml:space="preserve">. </w:t>
      </w:r>
      <w:r w:rsidR="00B10318" w:rsidRPr="00627066">
        <w:rPr>
          <w:rFonts w:ascii="Times New Roman" w:hAnsi="Times New Roman" w:cs="Times New Roman"/>
          <w:sz w:val="28"/>
          <w:szCs w:val="28"/>
        </w:rPr>
        <w:t>К</w:t>
      </w:r>
      <w:r w:rsidRPr="00627066">
        <w:rPr>
          <w:rFonts w:ascii="Times New Roman" w:hAnsi="Times New Roman" w:cs="Times New Roman"/>
          <w:sz w:val="28"/>
          <w:szCs w:val="28"/>
        </w:rPr>
        <w:t>онечный срок подачи ценовых предл</w:t>
      </w:r>
      <w:r w:rsidR="00EB014A" w:rsidRPr="00627066">
        <w:rPr>
          <w:rFonts w:ascii="Times New Roman" w:hAnsi="Times New Roman" w:cs="Times New Roman"/>
          <w:sz w:val="28"/>
          <w:szCs w:val="28"/>
        </w:rPr>
        <w:t xml:space="preserve">ожений: </w:t>
      </w:r>
      <w:r w:rsidR="00627066" w:rsidRPr="00627066">
        <w:rPr>
          <w:rFonts w:ascii="Times New Roman" w:hAnsi="Times New Roman" w:cs="Times New Roman"/>
          <w:sz w:val="28"/>
          <w:szCs w:val="28"/>
        </w:rPr>
        <w:t>11</w:t>
      </w:r>
      <w:r w:rsidR="00EB014A" w:rsidRPr="00627066">
        <w:rPr>
          <w:rFonts w:ascii="Times New Roman" w:hAnsi="Times New Roman" w:cs="Times New Roman"/>
          <w:sz w:val="28"/>
          <w:szCs w:val="28"/>
        </w:rPr>
        <w:t>.</w:t>
      </w:r>
      <w:r w:rsidR="00746E3F" w:rsidRPr="00627066">
        <w:rPr>
          <w:rFonts w:ascii="Times New Roman" w:hAnsi="Times New Roman" w:cs="Times New Roman"/>
          <w:sz w:val="28"/>
          <w:szCs w:val="28"/>
        </w:rPr>
        <w:t>0</w:t>
      </w:r>
      <w:r w:rsidR="00627066" w:rsidRPr="00627066">
        <w:rPr>
          <w:rFonts w:ascii="Times New Roman" w:hAnsi="Times New Roman" w:cs="Times New Roman"/>
          <w:sz w:val="28"/>
          <w:szCs w:val="28"/>
        </w:rPr>
        <w:t>3</w:t>
      </w:r>
      <w:r w:rsidR="009F3AB0" w:rsidRPr="00627066">
        <w:rPr>
          <w:rFonts w:ascii="Times New Roman" w:hAnsi="Times New Roman" w:cs="Times New Roman"/>
          <w:sz w:val="28"/>
          <w:szCs w:val="28"/>
        </w:rPr>
        <w:t>.20</w:t>
      </w:r>
      <w:r w:rsidR="005F1A19" w:rsidRPr="00627066">
        <w:rPr>
          <w:rFonts w:ascii="Times New Roman" w:hAnsi="Times New Roman" w:cs="Times New Roman"/>
          <w:sz w:val="28"/>
          <w:szCs w:val="28"/>
        </w:rPr>
        <w:t>2</w:t>
      </w:r>
      <w:r w:rsidR="00746E3F" w:rsidRPr="00627066">
        <w:rPr>
          <w:rFonts w:ascii="Times New Roman" w:hAnsi="Times New Roman" w:cs="Times New Roman"/>
          <w:sz w:val="28"/>
          <w:szCs w:val="28"/>
        </w:rPr>
        <w:t>1</w:t>
      </w:r>
      <w:r w:rsidR="009F3AB0" w:rsidRPr="00627066">
        <w:rPr>
          <w:rFonts w:ascii="Times New Roman" w:hAnsi="Times New Roman" w:cs="Times New Roman"/>
          <w:sz w:val="28"/>
          <w:szCs w:val="28"/>
        </w:rPr>
        <w:t xml:space="preserve"> </w:t>
      </w:r>
      <w:r w:rsidR="00EB014A" w:rsidRPr="00627066">
        <w:rPr>
          <w:rFonts w:ascii="Times New Roman" w:hAnsi="Times New Roman" w:cs="Times New Roman"/>
          <w:sz w:val="28"/>
          <w:szCs w:val="28"/>
        </w:rPr>
        <w:t>1</w:t>
      </w:r>
      <w:r w:rsidR="00060236" w:rsidRPr="00627066">
        <w:rPr>
          <w:rFonts w:ascii="Times New Roman" w:hAnsi="Times New Roman" w:cs="Times New Roman"/>
          <w:sz w:val="28"/>
          <w:szCs w:val="28"/>
        </w:rPr>
        <w:t>6</w:t>
      </w:r>
      <w:r w:rsidR="00EB014A" w:rsidRPr="00627066">
        <w:rPr>
          <w:rFonts w:ascii="Times New Roman" w:hAnsi="Times New Roman" w:cs="Times New Roman"/>
          <w:sz w:val="28"/>
          <w:szCs w:val="28"/>
        </w:rPr>
        <w:t>:00.</w:t>
      </w:r>
    </w:p>
    <w:p w14:paraId="167E8526" w14:textId="2B5B9782" w:rsidR="0035383C" w:rsidRPr="00397DF6" w:rsidRDefault="0035383C" w:rsidP="004E25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66">
        <w:rPr>
          <w:rFonts w:ascii="Times New Roman" w:hAnsi="Times New Roman" w:cs="Times New Roman"/>
          <w:sz w:val="28"/>
          <w:szCs w:val="28"/>
        </w:rPr>
        <w:t xml:space="preserve">Место и дата вскрытия конвертов с ценовыми предложениями: </w:t>
      </w:r>
      <w:r w:rsidR="00627066" w:rsidRPr="00627066">
        <w:rPr>
          <w:rFonts w:ascii="Times New Roman" w:hAnsi="Times New Roman" w:cs="Times New Roman"/>
          <w:sz w:val="28"/>
          <w:szCs w:val="28"/>
        </w:rPr>
        <w:t>12</w:t>
      </w:r>
      <w:r w:rsidR="005F1A19" w:rsidRPr="00627066">
        <w:rPr>
          <w:rFonts w:ascii="Times New Roman" w:hAnsi="Times New Roman" w:cs="Times New Roman"/>
          <w:sz w:val="28"/>
          <w:szCs w:val="28"/>
        </w:rPr>
        <w:t>.</w:t>
      </w:r>
      <w:r w:rsidR="00746E3F" w:rsidRPr="00627066">
        <w:rPr>
          <w:rFonts w:ascii="Times New Roman" w:hAnsi="Times New Roman" w:cs="Times New Roman"/>
          <w:sz w:val="28"/>
          <w:szCs w:val="28"/>
        </w:rPr>
        <w:t>0</w:t>
      </w:r>
      <w:r w:rsidR="00627066" w:rsidRPr="00627066">
        <w:rPr>
          <w:rFonts w:ascii="Times New Roman" w:hAnsi="Times New Roman" w:cs="Times New Roman"/>
          <w:sz w:val="28"/>
          <w:szCs w:val="28"/>
        </w:rPr>
        <w:t>3</w:t>
      </w:r>
      <w:r w:rsidRPr="00627066">
        <w:rPr>
          <w:rFonts w:ascii="Times New Roman" w:hAnsi="Times New Roman" w:cs="Times New Roman"/>
          <w:sz w:val="28"/>
          <w:szCs w:val="28"/>
        </w:rPr>
        <w:t>.20</w:t>
      </w:r>
      <w:r w:rsidR="004D28C0" w:rsidRPr="00627066">
        <w:rPr>
          <w:rFonts w:ascii="Times New Roman" w:hAnsi="Times New Roman" w:cs="Times New Roman"/>
          <w:sz w:val="28"/>
          <w:szCs w:val="28"/>
        </w:rPr>
        <w:t>2</w:t>
      </w:r>
      <w:r w:rsidR="00746E3F" w:rsidRPr="00627066">
        <w:rPr>
          <w:rFonts w:ascii="Times New Roman" w:hAnsi="Times New Roman" w:cs="Times New Roman"/>
          <w:sz w:val="28"/>
          <w:szCs w:val="28"/>
        </w:rPr>
        <w:t>1</w:t>
      </w:r>
      <w:r w:rsidRPr="00627066">
        <w:rPr>
          <w:rFonts w:ascii="Times New Roman" w:hAnsi="Times New Roman" w:cs="Times New Roman"/>
          <w:sz w:val="28"/>
          <w:szCs w:val="28"/>
        </w:rPr>
        <w:t xml:space="preserve"> в</w:t>
      </w:r>
      <w:r w:rsidRPr="00211DD6">
        <w:rPr>
          <w:rFonts w:ascii="Times New Roman" w:hAnsi="Times New Roman" w:cs="Times New Roman"/>
          <w:sz w:val="28"/>
          <w:szCs w:val="28"/>
        </w:rPr>
        <w:t xml:space="preserve"> 09:15 по адресу г. Минск, ул. Киселева, 61А</w:t>
      </w:r>
      <w:r w:rsidR="00627F20" w:rsidRPr="00211DD6">
        <w:rPr>
          <w:rFonts w:ascii="Times New Roman" w:hAnsi="Times New Roman" w:cs="Times New Roman"/>
          <w:sz w:val="28"/>
          <w:szCs w:val="28"/>
        </w:rPr>
        <w:t>, к.322</w:t>
      </w:r>
      <w:r w:rsidR="00B21811" w:rsidRPr="00211DD6">
        <w:rPr>
          <w:rFonts w:ascii="Times New Roman" w:hAnsi="Times New Roman" w:cs="Times New Roman"/>
          <w:sz w:val="28"/>
          <w:szCs w:val="28"/>
        </w:rPr>
        <w:t>.</w:t>
      </w:r>
    </w:p>
    <w:p w14:paraId="0EC6BBC1" w14:textId="77777777" w:rsidR="006F461F" w:rsidRPr="00397DF6" w:rsidRDefault="006F461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8</w:t>
      </w:r>
      <w:r w:rsidRPr="00397DF6">
        <w:rPr>
          <w:rFonts w:ascii="Times New Roman" w:hAnsi="Times New Roman" w:cs="Times New Roman"/>
          <w:sz w:val="28"/>
          <w:szCs w:val="28"/>
        </w:rPr>
        <w:t>. Требования к организациям и физическим лицам, включая индивидуальных предпринимателей, которые могут быть участниками процедуры закупки.</w:t>
      </w:r>
    </w:p>
    <w:p w14:paraId="7C63BAB8" w14:textId="2BD549A8" w:rsidR="00AF0819" w:rsidRPr="00397DF6" w:rsidRDefault="006F461F" w:rsidP="006F461F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lastRenderedPageBreak/>
        <w:t>Участником настоящей процедуры запроса ценовых предложений может быть любое юридическое или физическое лицо, в том числе индивидуальный предприниматель</w:t>
      </w:r>
      <w:r w:rsidR="00C612FF" w:rsidRPr="00397DF6">
        <w:rPr>
          <w:sz w:val="28"/>
          <w:szCs w:val="28"/>
        </w:rPr>
        <w:t>, независимо от организационно-</w:t>
      </w:r>
      <w:r w:rsidRPr="00397DF6">
        <w:rPr>
          <w:sz w:val="28"/>
          <w:szCs w:val="28"/>
        </w:rPr>
        <w:t xml:space="preserve">правовой формы, формы собственности, места нахождения и места происхождения капитала, </w:t>
      </w:r>
      <w:r w:rsidR="00AF0819" w:rsidRPr="00397DF6">
        <w:rPr>
          <w:sz w:val="28"/>
          <w:szCs w:val="28"/>
        </w:rPr>
        <w:t>удовлетворяющие требованиям запроса ценовых предложений.</w:t>
      </w:r>
    </w:p>
    <w:p w14:paraId="74CA1187" w14:textId="77777777" w:rsidR="000E6E71" w:rsidRPr="00397DF6" w:rsidRDefault="0036330E" w:rsidP="0063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="009C23BF"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BB50D2" w:rsidRPr="00397DF6">
        <w:rPr>
          <w:rFonts w:ascii="Times New Roman" w:hAnsi="Times New Roman" w:cs="Times New Roman"/>
          <w:sz w:val="28"/>
          <w:szCs w:val="28"/>
        </w:rPr>
        <w:t>Б</w:t>
      </w:r>
      <w:r w:rsidR="001759CF" w:rsidRPr="00397DF6">
        <w:rPr>
          <w:rFonts w:ascii="Times New Roman" w:hAnsi="Times New Roman" w:cs="Times New Roman"/>
          <w:sz w:val="28"/>
          <w:szCs w:val="28"/>
        </w:rPr>
        <w:t>анк имеет право отклонить ценовое предложение, если:</w:t>
      </w:r>
    </w:p>
    <w:p w14:paraId="070F5C56" w14:textId="77777777" w:rsidR="001759CF" w:rsidRPr="00397DF6" w:rsidRDefault="007D1BF7" w:rsidP="00633C7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.1. </w:t>
      </w:r>
      <w:r w:rsidR="000E6E71" w:rsidRPr="00397DF6">
        <w:rPr>
          <w:rFonts w:ascii="Times New Roman" w:hAnsi="Times New Roman" w:cs="Times New Roman"/>
          <w:sz w:val="28"/>
          <w:szCs w:val="28"/>
        </w:rPr>
        <w:t xml:space="preserve">оно не отвечает требованиям </w:t>
      </w:r>
      <w:r w:rsidR="00DF727E" w:rsidRPr="00397DF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E6E71" w:rsidRPr="00397DF6">
        <w:rPr>
          <w:rFonts w:ascii="Times New Roman" w:hAnsi="Times New Roman" w:cs="Times New Roman"/>
          <w:sz w:val="28"/>
          <w:szCs w:val="28"/>
        </w:rPr>
        <w:t>документов;</w:t>
      </w:r>
    </w:p>
    <w:p w14:paraId="2123C078" w14:textId="77777777" w:rsidR="00406226" w:rsidRPr="00406226" w:rsidRDefault="007D1BF7" w:rsidP="00406226">
      <w:pPr>
        <w:pStyle w:val="ConsPlusNormal"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3.</w:t>
      </w:r>
      <w:r w:rsidR="007004E5" w:rsidRPr="00406226">
        <w:rPr>
          <w:rFonts w:ascii="Times New Roman" w:hAnsi="Times New Roman" w:cs="Times New Roman"/>
          <w:sz w:val="28"/>
          <w:szCs w:val="28"/>
        </w:rPr>
        <w:t>9</w:t>
      </w:r>
      <w:r w:rsidRPr="00406226">
        <w:rPr>
          <w:rFonts w:ascii="Times New Roman" w:hAnsi="Times New Roman" w:cs="Times New Roman"/>
          <w:sz w:val="28"/>
          <w:szCs w:val="28"/>
        </w:rPr>
        <w:t xml:space="preserve">.2. </w:t>
      </w:r>
      <w:r w:rsidR="00406226" w:rsidRPr="00406226">
        <w:rPr>
          <w:rFonts w:ascii="Times New Roman" w:hAnsi="Times New Roman" w:cs="Times New Roman"/>
          <w:sz w:val="28"/>
          <w:szCs w:val="28"/>
        </w:rPr>
        <w:t>Участник, представивший его:</w:t>
      </w:r>
    </w:p>
    <w:p w14:paraId="739B768F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включен в реестр поставщиков (подрядчиков, исполнителей), временно не допускаемых к закупкам;</w:t>
      </w:r>
    </w:p>
    <w:p w14:paraId="2E204A48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является лицом, включенным в перечень организаций и индивидуальных предпринимателей, в отношении которых Департаментом финансовых расследований Комитета государственного контроля составлено заключение об установлении оснований, влекущих корректировку налоговой базы и (или) суммы подлежащего уплате (зачету, возврату) налога (сбора);</w:t>
      </w:r>
    </w:p>
    <w:p w14:paraId="27CE693A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является субъектом предпринимательской деятельности, включенным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34A78AF9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находится в процессе ликвидации, реорганизации, находится в стадии прекращения деятельности или признан в установленном законодательными актами порядке экономически несостоятельным (банкротом);</w:t>
      </w:r>
    </w:p>
    <w:p w14:paraId="1A8B2F14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имеет текущую задолженность по платежам в бюджет;</w:t>
      </w:r>
    </w:p>
    <w:p w14:paraId="6899C3B7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при наличии обременений на счетах;</w:t>
      </w:r>
    </w:p>
    <w:p w14:paraId="6DF63F2F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 xml:space="preserve">имеет не оконченные исполнительные производства за последние шесть месяцев; </w:t>
      </w:r>
    </w:p>
    <w:p w14:paraId="1AE2EA02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представил недостоверную информацию о себе;</w:t>
      </w:r>
    </w:p>
    <w:p w14:paraId="0E3812FD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отказался внести в него изменения и исправить выявленные в нем ошибки или неточности;</w:t>
      </w:r>
    </w:p>
    <w:p w14:paraId="183D3999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не представил либо представил неполную (неточную) информацию, касающуюся квалификационных данных, и отказался представить соответствующую информацию в приемлемые для Банка сроки;</w:t>
      </w:r>
    </w:p>
    <w:p w14:paraId="7FD75335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отказался подтвердить или не подтвердил свои квалификационные данные;</w:t>
      </w:r>
    </w:p>
    <w:p w14:paraId="02A0140A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по истечении окончательного срока представления конкурсных предложений представил новое конкурсное предложение; в этом случае будут отклонены оба конкурсных предложения;</w:t>
      </w:r>
    </w:p>
    <w:p w14:paraId="522D79CE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не соответствует требованиям, предъявляемым законодательством и локальными правовыми актами Банка, к Участнику конкурентной процедуры закупки и (или) контрагенту по договору, заключаемому по результатам конкурентной процедуры закупки;</w:t>
      </w:r>
    </w:p>
    <w:p w14:paraId="35A6BA31" w14:textId="77777777" w:rsidR="00406226" w:rsidRPr="00406226" w:rsidRDefault="00406226" w:rsidP="00406226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не представил, либо представил не полностью заполненную Анкету потенциального контрагента.</w:t>
      </w:r>
    </w:p>
    <w:p w14:paraId="5277AE3E" w14:textId="5841B8ED" w:rsidR="001759CF" w:rsidRPr="00406226" w:rsidRDefault="00406226" w:rsidP="0040622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26">
        <w:rPr>
          <w:rFonts w:ascii="Times New Roman" w:hAnsi="Times New Roman" w:cs="Times New Roman"/>
          <w:sz w:val="28"/>
          <w:szCs w:val="28"/>
        </w:rPr>
        <w:t>В случае отклонения предложения Участника по основаниям, указанным в настоящем пункте, Заказчик не несет ответственности в соответствии с законодательством</w:t>
      </w:r>
      <w:r w:rsidR="000E6E71" w:rsidRPr="00406226">
        <w:rPr>
          <w:rFonts w:ascii="Times New Roman" w:hAnsi="Times New Roman" w:cs="Times New Roman"/>
          <w:sz w:val="28"/>
          <w:szCs w:val="28"/>
        </w:rPr>
        <w:t>.</w:t>
      </w:r>
    </w:p>
    <w:p w14:paraId="6816A74B" w14:textId="6AEEC7F2" w:rsidR="00F61F1D" w:rsidRPr="00397DF6" w:rsidRDefault="00F61F1D" w:rsidP="0055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Уведомление участнику(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), ценовое(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>) предложение(я) которого(</w:t>
      </w:r>
      <w:proofErr w:type="spellStart"/>
      <w:r w:rsidRPr="00397DF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97DF6">
        <w:rPr>
          <w:rFonts w:ascii="Times New Roman" w:hAnsi="Times New Roman" w:cs="Times New Roman"/>
          <w:sz w:val="28"/>
          <w:szCs w:val="28"/>
        </w:rPr>
        <w:t xml:space="preserve">) отклонено(ы), с указанием причины отклонения будет направлено в течение трех </w:t>
      </w:r>
      <w:r w:rsidRPr="00397DF6">
        <w:rPr>
          <w:rFonts w:ascii="Times New Roman" w:hAnsi="Times New Roman" w:cs="Times New Roman"/>
          <w:sz w:val="28"/>
          <w:szCs w:val="28"/>
        </w:rPr>
        <w:lastRenderedPageBreak/>
        <w:t>рабочих дней после принятия решения с указанием причины отклонения.</w:t>
      </w:r>
    </w:p>
    <w:p w14:paraId="5464738A" w14:textId="3D929F9F" w:rsidR="000E6E71" w:rsidRPr="00397DF6" w:rsidRDefault="00F61F1D" w:rsidP="0063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3.10. </w:t>
      </w:r>
      <w:r w:rsidR="007211D8" w:rsidRPr="00397DF6">
        <w:rPr>
          <w:rFonts w:ascii="Times New Roman" w:hAnsi="Times New Roman" w:cs="Times New Roman"/>
          <w:sz w:val="28"/>
          <w:szCs w:val="28"/>
        </w:rPr>
        <w:t>Банк имеет право отмен</w:t>
      </w:r>
      <w:r w:rsidR="005C22EB" w:rsidRPr="00397DF6">
        <w:rPr>
          <w:rFonts w:ascii="Times New Roman" w:hAnsi="Times New Roman" w:cs="Times New Roman"/>
          <w:sz w:val="28"/>
          <w:szCs w:val="28"/>
        </w:rPr>
        <w:t>ить процедуру закупки</w:t>
      </w:r>
      <w:r w:rsidR="000E6E71" w:rsidRPr="00397DF6">
        <w:rPr>
          <w:rFonts w:ascii="Times New Roman" w:hAnsi="Times New Roman" w:cs="Times New Roman"/>
          <w:sz w:val="28"/>
          <w:szCs w:val="28"/>
        </w:rPr>
        <w:t>:</w:t>
      </w:r>
    </w:p>
    <w:p w14:paraId="2CB14801" w14:textId="77777777" w:rsidR="000E6E71" w:rsidRPr="00397DF6" w:rsidRDefault="000E6E71" w:rsidP="00183815">
      <w:pPr>
        <w:pStyle w:val="ConsPlusNormal"/>
        <w:numPr>
          <w:ilvl w:val="0"/>
          <w:numId w:val="8"/>
        </w:numPr>
        <w:tabs>
          <w:tab w:val="left" w:pos="851"/>
        </w:tabs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в случа</w:t>
      </w:r>
      <w:r w:rsidR="0036330E" w:rsidRPr="00397DF6">
        <w:rPr>
          <w:rFonts w:ascii="Times New Roman" w:hAnsi="Times New Roman" w:cs="Times New Roman"/>
          <w:sz w:val="28"/>
          <w:szCs w:val="28"/>
        </w:rPr>
        <w:t>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</w:t>
      </w:r>
      <w:r w:rsidR="0018411F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частников процедуры закупки;</w:t>
      </w:r>
    </w:p>
    <w:p w14:paraId="28242428" w14:textId="2E83FAAB" w:rsidR="000E6E71" w:rsidRPr="00397DF6" w:rsidRDefault="000E6E71" w:rsidP="00183815">
      <w:pPr>
        <w:pStyle w:val="ConsPlusNormal"/>
        <w:numPr>
          <w:ilvl w:val="0"/>
          <w:numId w:val="8"/>
        </w:numPr>
        <w:tabs>
          <w:tab w:val="left" w:pos="851"/>
        </w:tabs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если все </w:t>
      </w:r>
      <w:r w:rsidR="00DF727E" w:rsidRPr="00397DF6">
        <w:rPr>
          <w:rFonts w:ascii="Times New Roman" w:hAnsi="Times New Roman" w:cs="Times New Roman"/>
          <w:sz w:val="28"/>
          <w:szCs w:val="28"/>
        </w:rPr>
        <w:t>ценовые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предложения содержат невыгодные условия для </w:t>
      </w:r>
      <w:r w:rsidR="0018411F" w:rsidRPr="00397DF6">
        <w:rPr>
          <w:rFonts w:ascii="Times New Roman" w:hAnsi="Times New Roman" w:cs="Times New Roman"/>
          <w:sz w:val="28"/>
          <w:szCs w:val="28"/>
        </w:rPr>
        <w:t>Банка</w:t>
      </w:r>
      <w:r w:rsidRPr="00397DF6">
        <w:rPr>
          <w:rFonts w:ascii="Times New Roman" w:hAnsi="Times New Roman" w:cs="Times New Roman"/>
          <w:sz w:val="28"/>
          <w:szCs w:val="28"/>
        </w:rPr>
        <w:t>.</w:t>
      </w:r>
    </w:p>
    <w:p w14:paraId="276549D9" w14:textId="77777777" w:rsidR="00454A57" w:rsidRPr="00397DF6" w:rsidRDefault="0086787D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</w:t>
      </w:r>
      <w:r w:rsidR="00F61F1D" w:rsidRPr="00397DF6">
        <w:rPr>
          <w:rFonts w:ascii="Times New Roman" w:hAnsi="Times New Roman" w:cs="Times New Roman"/>
          <w:sz w:val="28"/>
          <w:szCs w:val="28"/>
        </w:rPr>
        <w:t>1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454A57" w:rsidRPr="00397DF6">
        <w:rPr>
          <w:rFonts w:ascii="Times New Roman" w:hAnsi="Times New Roman" w:cs="Times New Roman"/>
          <w:sz w:val="28"/>
          <w:szCs w:val="28"/>
        </w:rPr>
        <w:t xml:space="preserve">Оценка ценовых предложений будет проводиться </w:t>
      </w:r>
      <w:r w:rsidR="00454A57" w:rsidRPr="00397DF6">
        <w:rPr>
          <w:rFonts w:ascii="Times New Roman" w:hAnsi="Times New Roman" w:cs="Times New Roman"/>
          <w:spacing w:val="-4"/>
          <w:sz w:val="28"/>
          <w:szCs w:val="28"/>
        </w:rPr>
        <w:t>комиссией по закупкам в соответствии со следующими критериями и коэффициентами удельного веса каждого из критериев:</w:t>
      </w:r>
    </w:p>
    <w:p w14:paraId="73CED19C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1985"/>
        <w:gridCol w:w="1984"/>
      </w:tblGrid>
      <w:tr w:rsidR="00454A57" w:rsidRPr="00397DF6" w14:paraId="06320C16" w14:textId="77777777" w:rsidTr="00462F25">
        <w:trPr>
          <w:trHeight w:val="373"/>
        </w:trPr>
        <w:tc>
          <w:tcPr>
            <w:tcW w:w="4990" w:type="dxa"/>
            <w:shd w:val="clear" w:color="auto" w:fill="auto"/>
          </w:tcPr>
          <w:p w14:paraId="604C4E52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</w:tcPr>
          <w:p w14:paraId="6A659B58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984" w:type="dxa"/>
          </w:tcPr>
          <w:p w14:paraId="57056CF6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5D1EC8" w:rsidRPr="00397DF6" w14:paraId="59AD7E79" w14:textId="77777777" w:rsidTr="00462F25">
        <w:trPr>
          <w:trHeight w:val="419"/>
        </w:trPr>
        <w:tc>
          <w:tcPr>
            <w:tcW w:w="4990" w:type="dxa"/>
            <w:shd w:val="clear" w:color="auto" w:fill="auto"/>
          </w:tcPr>
          <w:p w14:paraId="49065EFD" w14:textId="12F0F26D" w:rsidR="005D1EC8" w:rsidRPr="00397DF6" w:rsidRDefault="005D1EC8" w:rsidP="005D1E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1E38">
              <w:rPr>
                <w:rFonts w:ascii="Times New Roman" w:hAnsi="Times New Roman"/>
                <w:sz w:val="28"/>
                <w:szCs w:val="28"/>
              </w:rPr>
              <w:t>общая стоимость предмета закупки</w:t>
            </w:r>
            <w:r w:rsidRPr="00645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1476F631" w14:textId="1268617C" w:rsidR="005D1EC8" w:rsidRPr="00397DF6" w:rsidRDefault="005D1EC8" w:rsidP="005D1E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F">
              <w:rPr>
                <w:rFonts w:ascii="Times New Roman" w:hAnsi="Times New Roman" w:cs="Times New Roman"/>
                <w:sz w:val="28"/>
                <w:szCs w:val="28"/>
              </w:rPr>
              <w:t>Наименьшая</w:t>
            </w:r>
          </w:p>
        </w:tc>
        <w:tc>
          <w:tcPr>
            <w:tcW w:w="1984" w:type="dxa"/>
          </w:tcPr>
          <w:p w14:paraId="32CF66F4" w14:textId="7DE74A07" w:rsidR="005D1EC8" w:rsidRPr="00397DF6" w:rsidRDefault="005D1EC8" w:rsidP="005D1E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D1EC8" w:rsidRPr="00397DF6" w14:paraId="09935582" w14:textId="77777777" w:rsidTr="00462F25">
        <w:trPr>
          <w:trHeight w:val="411"/>
        </w:trPr>
        <w:tc>
          <w:tcPr>
            <w:tcW w:w="4990" w:type="dxa"/>
            <w:shd w:val="clear" w:color="auto" w:fill="auto"/>
          </w:tcPr>
          <w:p w14:paraId="6FD9CE02" w14:textId="56D6CC1A" w:rsidR="005D1EC8" w:rsidRPr="00397DF6" w:rsidRDefault="005D1EC8" w:rsidP="005D1EC8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1E38">
              <w:rPr>
                <w:rFonts w:ascii="Times New Roman" w:hAnsi="Times New Roman"/>
                <w:sz w:val="28"/>
                <w:szCs w:val="28"/>
              </w:rPr>
              <w:t>срок поставки и выполнения работ</w:t>
            </w:r>
          </w:p>
        </w:tc>
        <w:tc>
          <w:tcPr>
            <w:tcW w:w="1985" w:type="dxa"/>
          </w:tcPr>
          <w:p w14:paraId="11C10BB4" w14:textId="64CEE56C" w:rsidR="005D1EC8" w:rsidRPr="00397DF6" w:rsidRDefault="005D1EC8" w:rsidP="005D1E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F">
              <w:rPr>
                <w:rFonts w:ascii="Times New Roman" w:hAnsi="Times New Roman" w:cs="Times New Roman"/>
                <w:sz w:val="28"/>
                <w:szCs w:val="28"/>
              </w:rPr>
              <w:t>Наименьший</w:t>
            </w:r>
          </w:p>
        </w:tc>
        <w:tc>
          <w:tcPr>
            <w:tcW w:w="1984" w:type="dxa"/>
          </w:tcPr>
          <w:p w14:paraId="35EABE4D" w14:textId="05AE0E7B" w:rsidR="005D1EC8" w:rsidRPr="00397DF6" w:rsidRDefault="005D1EC8" w:rsidP="005D1E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14:paraId="74442547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55718D0" w14:textId="77777777" w:rsidR="00454A57" w:rsidRPr="00397DF6" w:rsidRDefault="00454A57" w:rsidP="00454A57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Оценка </w:t>
      </w:r>
      <w:r w:rsidRPr="00397DF6">
        <w:rPr>
          <w:sz w:val="28"/>
          <w:szCs w:val="28"/>
        </w:rPr>
        <w:t>будет проводиться</w:t>
      </w:r>
      <w:r w:rsidRPr="00397DF6">
        <w:rPr>
          <w:spacing w:val="-4"/>
          <w:sz w:val="28"/>
          <w:szCs w:val="28"/>
        </w:rPr>
        <w:t xml:space="preserve"> методом балльной оценки в соответствии с Методическими рекомендациями по оценке конкурсных предложений и выбору наилучшего предложения и поставщика при осуществлении государственных закупок на территории Республики Беларусь, разработанными ГНУ «Научно-исследовательский экономический институт Министерства экономики Республики Беларусь», утвержденными заместителем Министра Министерства экономики Республики Беларусь 20.06.2007 г.</w:t>
      </w:r>
    </w:p>
    <w:p w14:paraId="295FE5DD" w14:textId="3D5B13EF" w:rsidR="00454A57" w:rsidRPr="00397DF6" w:rsidRDefault="00454A57" w:rsidP="00454A57">
      <w:pPr>
        <w:ind w:firstLine="709"/>
        <w:jc w:val="both"/>
        <w:outlineLvl w:val="0"/>
        <w:rPr>
          <w:sz w:val="28"/>
          <w:szCs w:val="28"/>
        </w:rPr>
      </w:pPr>
      <w:r w:rsidRPr="00397DF6">
        <w:rPr>
          <w:spacing w:val="-4"/>
          <w:sz w:val="28"/>
          <w:szCs w:val="28"/>
        </w:rPr>
        <w:t>Оценка предложений будет осуществляться ОАО «</w:t>
      </w:r>
      <w:proofErr w:type="spellStart"/>
      <w:r w:rsidRPr="00397DF6">
        <w:rPr>
          <w:spacing w:val="-4"/>
          <w:sz w:val="28"/>
          <w:szCs w:val="28"/>
        </w:rPr>
        <w:t>Паритетбанк</w:t>
      </w:r>
      <w:proofErr w:type="spellEnd"/>
      <w:r w:rsidRPr="00397DF6">
        <w:rPr>
          <w:spacing w:val="-4"/>
          <w:sz w:val="28"/>
          <w:szCs w:val="28"/>
        </w:rPr>
        <w:t>» без применения преференциальной поправки.</w:t>
      </w:r>
    </w:p>
    <w:p w14:paraId="5F022454" w14:textId="77777777" w:rsidR="00454A57" w:rsidRPr="00397DF6" w:rsidRDefault="00454A57" w:rsidP="00454A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результате оценки предложений каждому из них присваивается порядковый номер (место) по степени выгодности для Банка. </w:t>
      </w:r>
    </w:p>
    <w:p w14:paraId="70388A92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Первое место получает наиболее выгодное предложение, а Участник, представивший его, выбирается поставщиком.</w:t>
      </w:r>
    </w:p>
    <w:p w14:paraId="636A7FFB" w14:textId="4428FDFF" w:rsidR="00114639" w:rsidRPr="00397DF6" w:rsidRDefault="00454A57" w:rsidP="00454A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В случае равенства баллов победителем процедуры закупки будет признан Участник, подавший предложение на участие в закупке ранее других</w:t>
      </w:r>
    </w:p>
    <w:p w14:paraId="635B5492" w14:textId="6DA5EA91" w:rsidR="00F60CCC" w:rsidRPr="00397DF6" w:rsidRDefault="00F60CCC" w:rsidP="00162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3.12. Иные сведения, установленные Банком:</w:t>
      </w:r>
    </w:p>
    <w:p w14:paraId="66010BD2" w14:textId="4EBC3090" w:rsidR="000A3ABC" w:rsidRPr="00397DF6" w:rsidRDefault="000A3ABC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F876AB" w:rsidRPr="00397DF6">
        <w:rPr>
          <w:sz w:val="28"/>
          <w:szCs w:val="28"/>
        </w:rPr>
        <w:t>1</w:t>
      </w:r>
      <w:r w:rsidRPr="00397DF6">
        <w:rPr>
          <w:sz w:val="28"/>
          <w:szCs w:val="28"/>
        </w:rPr>
        <w:t xml:space="preserve">. </w:t>
      </w:r>
      <w:r w:rsidR="0018411F" w:rsidRPr="00397DF6">
        <w:rPr>
          <w:sz w:val="28"/>
          <w:szCs w:val="28"/>
        </w:rPr>
        <w:t>Б</w:t>
      </w:r>
      <w:r w:rsidRPr="00397DF6">
        <w:rPr>
          <w:sz w:val="28"/>
          <w:szCs w:val="28"/>
        </w:rPr>
        <w:t xml:space="preserve">анк </w:t>
      </w:r>
      <w:r w:rsidR="000567DE" w:rsidRPr="00397DF6">
        <w:rPr>
          <w:spacing w:val="-4"/>
          <w:sz w:val="28"/>
          <w:szCs w:val="28"/>
        </w:rPr>
        <w:t>проводит с Участниками, прошедшими квалификационный отбор, переговоры об улучшении представленных ими предложений</w:t>
      </w:r>
      <w:r w:rsidR="00882198" w:rsidRPr="00397DF6">
        <w:rPr>
          <w:sz w:val="28"/>
          <w:szCs w:val="28"/>
        </w:rPr>
        <w:t>.</w:t>
      </w:r>
    </w:p>
    <w:p w14:paraId="2483B465" w14:textId="10E27887" w:rsidR="008F36BA" w:rsidRPr="00397DF6" w:rsidRDefault="00353769" w:rsidP="001622F8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86787D" w:rsidRPr="00397DF6">
        <w:rPr>
          <w:sz w:val="28"/>
          <w:szCs w:val="28"/>
        </w:rPr>
        <w:t>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365347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86787D" w:rsidRPr="00397DF6">
        <w:rPr>
          <w:sz w:val="28"/>
          <w:szCs w:val="28"/>
        </w:rPr>
        <w:t> </w:t>
      </w:r>
      <w:r w:rsidR="00527C92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 xml:space="preserve">частник вправе обратиться в Банк с запросом о разъяснении настоящих документов по закупке, но не позднее трех </w:t>
      </w:r>
      <w:r w:rsidR="006506A7" w:rsidRPr="00397DF6">
        <w:rPr>
          <w:sz w:val="28"/>
          <w:szCs w:val="28"/>
        </w:rPr>
        <w:t>рабочих</w:t>
      </w:r>
      <w:r w:rsidR="008F36BA" w:rsidRPr="00397DF6">
        <w:rPr>
          <w:sz w:val="28"/>
          <w:szCs w:val="28"/>
        </w:rPr>
        <w:t xml:space="preserve"> дней до истечения окончательного срока представления ценовых предложений с</w:t>
      </w:r>
      <w:r w:rsidR="0086787D" w:rsidRPr="00397DF6">
        <w:rPr>
          <w:sz w:val="28"/>
          <w:szCs w:val="28"/>
        </w:rPr>
        <w:t> </w:t>
      </w:r>
      <w:r w:rsidR="008F36BA" w:rsidRPr="00397DF6">
        <w:rPr>
          <w:sz w:val="28"/>
          <w:szCs w:val="28"/>
        </w:rPr>
        <w:t xml:space="preserve">момента регистрации запроса в Банке. </w:t>
      </w:r>
      <w:r w:rsidR="006506A7" w:rsidRPr="00397DF6">
        <w:rPr>
          <w:sz w:val="28"/>
          <w:szCs w:val="28"/>
        </w:rPr>
        <w:t xml:space="preserve">Банк обязан ответить на </w:t>
      </w:r>
      <w:r w:rsidR="0018411F" w:rsidRPr="00397DF6">
        <w:rPr>
          <w:sz w:val="28"/>
          <w:szCs w:val="28"/>
        </w:rPr>
        <w:t xml:space="preserve">своевременно поступивший </w:t>
      </w:r>
      <w:r w:rsidR="006506A7" w:rsidRPr="00397DF6">
        <w:rPr>
          <w:sz w:val="28"/>
          <w:szCs w:val="28"/>
        </w:rPr>
        <w:t xml:space="preserve">запрос участника в течение двух рабочих дней. </w:t>
      </w:r>
      <w:r w:rsidR="008F36BA" w:rsidRPr="00397DF6">
        <w:rPr>
          <w:sz w:val="28"/>
          <w:szCs w:val="28"/>
        </w:rPr>
        <w:t xml:space="preserve">При пропуске участником указанного срока Банк вправе не отвечать на такой запрос </w:t>
      </w:r>
      <w:r w:rsidR="0018411F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>частника</w:t>
      </w:r>
      <w:r w:rsidR="00011D58" w:rsidRPr="00397DF6">
        <w:rPr>
          <w:sz w:val="28"/>
          <w:szCs w:val="28"/>
        </w:rPr>
        <w:t xml:space="preserve">. </w:t>
      </w:r>
    </w:p>
    <w:p w14:paraId="6BAC5DD5" w14:textId="0154450D" w:rsidR="007E5C8A" w:rsidRPr="00397DF6" w:rsidRDefault="00353769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86787D" w:rsidRPr="00397DF6">
        <w:rPr>
          <w:sz w:val="28"/>
          <w:szCs w:val="28"/>
        </w:rPr>
        <w:t>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633C7A" w:rsidRPr="00397DF6">
        <w:rPr>
          <w:sz w:val="28"/>
          <w:szCs w:val="28"/>
        </w:rPr>
        <w:t>3</w:t>
      </w:r>
      <w:r w:rsidRPr="00397DF6">
        <w:rPr>
          <w:sz w:val="28"/>
          <w:szCs w:val="28"/>
        </w:rPr>
        <w:t xml:space="preserve">. </w:t>
      </w:r>
      <w:r w:rsidR="00F73692" w:rsidRPr="00397DF6">
        <w:rPr>
          <w:sz w:val="28"/>
          <w:szCs w:val="28"/>
        </w:rPr>
        <w:t>Д</w:t>
      </w:r>
      <w:r w:rsidR="008F36BA" w:rsidRPr="00397DF6">
        <w:rPr>
          <w:sz w:val="28"/>
          <w:szCs w:val="28"/>
        </w:rPr>
        <w:t>оговор заключ</w:t>
      </w:r>
      <w:r w:rsidR="00F876AB" w:rsidRPr="00397DF6">
        <w:rPr>
          <w:sz w:val="28"/>
          <w:szCs w:val="28"/>
        </w:rPr>
        <w:t>ается</w:t>
      </w:r>
      <w:r w:rsidR="008F36BA" w:rsidRPr="00397DF6">
        <w:rPr>
          <w:sz w:val="28"/>
          <w:szCs w:val="28"/>
        </w:rPr>
        <w:t xml:space="preserve"> </w:t>
      </w:r>
      <w:r w:rsidR="00FD1315">
        <w:rPr>
          <w:sz w:val="28"/>
          <w:szCs w:val="28"/>
        </w:rPr>
        <w:t>не позднее 10 (десяти) рабочих дней от дня направления победителю указанного договора, подписанного со стороны Банка</w:t>
      </w:r>
      <w:r w:rsidR="00F876AB" w:rsidRPr="00397DF6">
        <w:rPr>
          <w:sz w:val="28"/>
          <w:szCs w:val="28"/>
        </w:rPr>
        <w:t>.</w:t>
      </w:r>
    </w:p>
    <w:p w14:paraId="5702A422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3.12.5. Процедура закупки признается несостоявшейся в следующих случаях:</w:t>
      </w:r>
    </w:p>
    <w:p w14:paraId="1B5FA0DE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поступило менее 2 (двух) предложений на участие в процедуре закупки;</w:t>
      </w:r>
    </w:p>
    <w:p w14:paraId="3EAB296F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в результате отклонения предложений их останется менее двух;</w:t>
      </w:r>
    </w:p>
    <w:p w14:paraId="0C0C8649" w14:textId="75BB23F1" w:rsidR="00E47F94" w:rsidRDefault="00E47F94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отклонены все предложения, в том числе как содержащие экономически невыгодные условия для Банка.</w:t>
      </w:r>
    </w:p>
    <w:p w14:paraId="4E9897BC" w14:textId="4C249C94" w:rsidR="00D958BB" w:rsidRDefault="00CE706B" w:rsidP="00CE706B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 Основные условия договора:</w:t>
      </w:r>
    </w:p>
    <w:p w14:paraId="49BFAF7F" w14:textId="55CA7B54" w:rsidR="00CE706B" w:rsidRPr="008E6615" w:rsidRDefault="00CE706B" w:rsidP="00CE706B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3.13.1. </w:t>
      </w:r>
      <w:r w:rsidRPr="008E6615">
        <w:rPr>
          <w:color w:val="000000"/>
          <w:sz w:val="28"/>
          <w:szCs w:val="28"/>
        </w:rPr>
        <w:t>С</w:t>
      </w:r>
      <w:r w:rsidRPr="008E6615">
        <w:rPr>
          <w:sz w:val="28"/>
          <w:szCs w:val="28"/>
        </w:rPr>
        <w:t xml:space="preserve">тоимость </w:t>
      </w:r>
      <w:r>
        <w:rPr>
          <w:sz w:val="28"/>
          <w:szCs w:val="28"/>
        </w:rPr>
        <w:t>ИБП</w:t>
      </w:r>
      <w:r w:rsidRPr="008E6615">
        <w:rPr>
          <w:sz w:val="28"/>
          <w:szCs w:val="28"/>
        </w:rPr>
        <w:t xml:space="preserve"> должна включать все предусмотренные законодательством налоги, сборы, пошлины и платежи, а также транспортные и другие расходы, связанные с их предоставлением.</w:t>
      </w:r>
    </w:p>
    <w:p w14:paraId="59BC66D0" w14:textId="53FDFE99" w:rsidR="00CE706B" w:rsidRDefault="00CE706B" w:rsidP="00CE706B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3.13.2. </w:t>
      </w:r>
      <w:r w:rsidRPr="008E6615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>ИБП</w:t>
      </w:r>
      <w:r w:rsidRPr="008E6615">
        <w:rPr>
          <w:sz w:val="28"/>
          <w:szCs w:val="28"/>
        </w:rPr>
        <w:t xml:space="preserve"> остается неизменной в течение всего срока действия договора.</w:t>
      </w:r>
    </w:p>
    <w:p w14:paraId="2BC124F0" w14:textId="18D20226" w:rsidR="00CE706B" w:rsidRDefault="00CE706B" w:rsidP="00CE706B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3.13.3. </w:t>
      </w:r>
      <w:r w:rsidRPr="008E6615">
        <w:rPr>
          <w:sz w:val="28"/>
          <w:szCs w:val="28"/>
        </w:rPr>
        <w:t xml:space="preserve">Датой </w:t>
      </w:r>
      <w:r>
        <w:rPr>
          <w:sz w:val="28"/>
          <w:szCs w:val="28"/>
        </w:rPr>
        <w:t>поставки ИБП</w:t>
      </w:r>
      <w:r w:rsidRPr="008E6615">
        <w:rPr>
          <w:sz w:val="28"/>
          <w:szCs w:val="28"/>
        </w:rPr>
        <w:t xml:space="preserve"> считается дата, указанная в товаросопроводительном документе.</w:t>
      </w:r>
    </w:p>
    <w:p w14:paraId="2BB2C9D4" w14:textId="00D445B8" w:rsidR="00CE706B" w:rsidRPr="008E6615" w:rsidRDefault="00CE706B" w:rsidP="00CE706B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3.13.4. Датой выполнения Работ принимается </w:t>
      </w:r>
      <w:r w:rsidRPr="00B620D1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B620D1">
        <w:rPr>
          <w:sz w:val="28"/>
          <w:szCs w:val="28"/>
        </w:rPr>
        <w:t xml:space="preserve"> подписания акта сдачи-приемки выполненных </w:t>
      </w:r>
      <w:r>
        <w:rPr>
          <w:sz w:val="28"/>
          <w:szCs w:val="28"/>
        </w:rPr>
        <w:t>Р</w:t>
      </w:r>
      <w:r w:rsidRPr="00B620D1">
        <w:rPr>
          <w:sz w:val="28"/>
          <w:szCs w:val="28"/>
        </w:rPr>
        <w:t>абот</w:t>
      </w:r>
      <w:r>
        <w:rPr>
          <w:sz w:val="28"/>
          <w:szCs w:val="28"/>
        </w:rPr>
        <w:t>.</w:t>
      </w:r>
    </w:p>
    <w:p w14:paraId="04F59E2A" w14:textId="48B47940" w:rsidR="00CE706B" w:rsidRDefault="00CE706B" w:rsidP="00CE706B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3.13.5. </w:t>
      </w:r>
      <w:r w:rsidRPr="008E6615">
        <w:rPr>
          <w:sz w:val="28"/>
          <w:szCs w:val="28"/>
        </w:rPr>
        <w:t>Покупатель производит оплату</w:t>
      </w:r>
      <w:r>
        <w:rPr>
          <w:sz w:val="28"/>
          <w:szCs w:val="28"/>
        </w:rPr>
        <w:t>:</w:t>
      </w:r>
    </w:p>
    <w:p w14:paraId="5DC1640F" w14:textId="7218FD6A" w:rsidR="00CE706B" w:rsidRDefault="00CE706B" w:rsidP="00CE706B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0D1">
        <w:rPr>
          <w:sz w:val="28"/>
          <w:szCs w:val="28"/>
        </w:rPr>
        <w:t xml:space="preserve">поставки </w:t>
      </w:r>
      <w:r>
        <w:rPr>
          <w:sz w:val="28"/>
          <w:szCs w:val="28"/>
        </w:rPr>
        <w:t>ИБП в размере</w:t>
      </w:r>
      <w:r w:rsidRPr="00B620D1">
        <w:rPr>
          <w:sz w:val="28"/>
          <w:szCs w:val="28"/>
        </w:rPr>
        <w:t xml:space="preserve"> 50% предоплата в течение 5 рабочих дней с даты подписания договора, 50% по факту поставки в течение 5 рабочих дней с даты по</w:t>
      </w:r>
      <w:r w:rsidR="00707848">
        <w:rPr>
          <w:sz w:val="28"/>
          <w:szCs w:val="28"/>
        </w:rPr>
        <w:t>дписания</w:t>
      </w:r>
      <w:r w:rsidRPr="00B620D1">
        <w:rPr>
          <w:sz w:val="28"/>
          <w:szCs w:val="28"/>
        </w:rPr>
        <w:t xml:space="preserve"> ТТН</w:t>
      </w:r>
      <w:r>
        <w:rPr>
          <w:sz w:val="28"/>
          <w:szCs w:val="28"/>
        </w:rPr>
        <w:t>;</w:t>
      </w:r>
    </w:p>
    <w:p w14:paraId="5F287322" w14:textId="77777777" w:rsidR="00CE706B" w:rsidRPr="008E6615" w:rsidRDefault="00CE706B" w:rsidP="00CE706B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</w:t>
      </w:r>
      <w:r w:rsidRPr="00B620D1">
        <w:rPr>
          <w:sz w:val="28"/>
          <w:szCs w:val="28"/>
        </w:rPr>
        <w:t xml:space="preserve"> в течение 7 календарных дней с даты подписания акта сдачи-приемки выполненных </w:t>
      </w:r>
      <w:r>
        <w:rPr>
          <w:sz w:val="28"/>
          <w:szCs w:val="28"/>
        </w:rPr>
        <w:t>Р</w:t>
      </w:r>
      <w:r w:rsidRPr="00B620D1">
        <w:rPr>
          <w:sz w:val="28"/>
          <w:szCs w:val="28"/>
        </w:rPr>
        <w:t>абот</w:t>
      </w:r>
      <w:r>
        <w:rPr>
          <w:sz w:val="28"/>
          <w:szCs w:val="28"/>
        </w:rPr>
        <w:t>.</w:t>
      </w:r>
    </w:p>
    <w:p w14:paraId="2DD5B778" w14:textId="39E05AA5" w:rsidR="00CE706B" w:rsidRDefault="00CE706B" w:rsidP="00CE706B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3.13.6. Срок поставки ИБП, выполнения Работ составляет не</w:t>
      </w:r>
      <w:r w:rsidRPr="008E6615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Pr="008E6615">
        <w:rPr>
          <w:sz w:val="28"/>
          <w:szCs w:val="28"/>
        </w:rPr>
        <w:t xml:space="preserve"> ___ (____) </w:t>
      </w:r>
      <w:r>
        <w:rPr>
          <w:sz w:val="28"/>
          <w:szCs w:val="28"/>
        </w:rPr>
        <w:t>календарных</w:t>
      </w:r>
      <w:r w:rsidRPr="008E6615">
        <w:rPr>
          <w:sz w:val="28"/>
          <w:szCs w:val="28"/>
        </w:rPr>
        <w:t xml:space="preserve"> дней от даты подписания настоящего договора обеими Сторонами.</w:t>
      </w:r>
    </w:p>
    <w:p w14:paraId="7AEC4172" w14:textId="0FABD475" w:rsidR="00CE706B" w:rsidRDefault="00CE706B" w:rsidP="00CE706B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3.13.7. Гарантийные обязательства:</w:t>
      </w:r>
    </w:p>
    <w:p w14:paraId="54979DDC" w14:textId="0E62A409" w:rsidR="00CE706B" w:rsidRDefault="00CE706B" w:rsidP="00CE706B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 w:rsidRPr="00BD6435">
        <w:rPr>
          <w:sz w:val="28"/>
          <w:szCs w:val="28"/>
        </w:rPr>
        <w:t>Гарантийные обязательства на ИБП – не менее 3 года, на аккумуляторные батареи – не менее 5 лет</w:t>
      </w:r>
      <w:r>
        <w:rPr>
          <w:sz w:val="28"/>
          <w:szCs w:val="28"/>
        </w:rPr>
        <w:t>;</w:t>
      </w:r>
    </w:p>
    <w:p w14:paraId="578FED0B" w14:textId="1BC7EDB2" w:rsidR="00CE706B" w:rsidRDefault="00CE706B" w:rsidP="00CE706B">
      <w:pPr>
        <w:widowControl w:val="0"/>
        <w:tabs>
          <w:tab w:val="left" w:pos="1422"/>
        </w:tabs>
        <w:ind w:firstLine="709"/>
        <w:jc w:val="both"/>
        <w:rPr>
          <w:sz w:val="28"/>
          <w:szCs w:val="28"/>
        </w:rPr>
      </w:pPr>
      <w:r w:rsidRPr="00D50085">
        <w:rPr>
          <w:sz w:val="28"/>
          <w:szCs w:val="28"/>
        </w:rPr>
        <w:t xml:space="preserve">Гарантийный ремонт </w:t>
      </w:r>
      <w:proofErr w:type="gramStart"/>
      <w:r w:rsidRPr="00D50085">
        <w:rPr>
          <w:sz w:val="28"/>
          <w:szCs w:val="28"/>
        </w:rPr>
        <w:t>вышедше</w:t>
      </w:r>
      <w:r>
        <w:rPr>
          <w:sz w:val="28"/>
          <w:szCs w:val="28"/>
        </w:rPr>
        <w:t>го</w:t>
      </w:r>
      <w:r w:rsidRPr="00D50085">
        <w:rPr>
          <w:sz w:val="28"/>
          <w:szCs w:val="28"/>
        </w:rPr>
        <w:t xml:space="preserve">  из</w:t>
      </w:r>
      <w:proofErr w:type="gramEnd"/>
      <w:r w:rsidRPr="00D50085">
        <w:rPr>
          <w:sz w:val="28"/>
          <w:szCs w:val="28"/>
        </w:rPr>
        <w:t xml:space="preserve">  стро</w:t>
      </w:r>
      <w:r w:rsidRPr="00931653">
        <w:rPr>
          <w:sz w:val="28"/>
          <w:szCs w:val="28"/>
        </w:rPr>
        <w:t xml:space="preserve">я  </w:t>
      </w:r>
      <w:r>
        <w:rPr>
          <w:sz w:val="28"/>
          <w:szCs w:val="28"/>
        </w:rPr>
        <w:t>оборудования</w:t>
      </w:r>
      <w:r w:rsidRPr="00931653">
        <w:rPr>
          <w:sz w:val="28"/>
          <w:szCs w:val="28"/>
        </w:rPr>
        <w:t xml:space="preserve">  обеспечивается поставщиком, в течение </w:t>
      </w:r>
      <w:r>
        <w:rPr>
          <w:sz w:val="28"/>
          <w:szCs w:val="28"/>
        </w:rPr>
        <w:t>2</w:t>
      </w:r>
      <w:r w:rsidRPr="00931653">
        <w:rPr>
          <w:sz w:val="28"/>
          <w:szCs w:val="28"/>
        </w:rPr>
        <w:t xml:space="preserve"> рабочих дней, после уведомления о гарантийном случае</w:t>
      </w:r>
      <w:r>
        <w:rPr>
          <w:sz w:val="28"/>
          <w:szCs w:val="28"/>
        </w:rPr>
        <w:t>.</w:t>
      </w:r>
    </w:p>
    <w:p w14:paraId="3397AA9D" w14:textId="319CAE72" w:rsidR="00CE706B" w:rsidRPr="00397DF6" w:rsidRDefault="00CE706B" w:rsidP="00CE706B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931653">
        <w:rPr>
          <w:sz w:val="28"/>
          <w:szCs w:val="28"/>
        </w:rPr>
        <w:t>Доставка и возврат оборудования для выполнения гарантийных обязательств по ремонту должны осуществляться за счет поставщика</w:t>
      </w:r>
      <w:r>
        <w:rPr>
          <w:sz w:val="28"/>
          <w:szCs w:val="28"/>
        </w:rPr>
        <w:t>.</w:t>
      </w:r>
    </w:p>
    <w:p w14:paraId="1308136C" w14:textId="67BC1E68" w:rsidR="00D725D9" w:rsidRDefault="00D725D9">
      <w:pPr>
        <w:rPr>
          <w:sz w:val="28"/>
          <w:szCs w:val="28"/>
        </w:rPr>
      </w:pPr>
    </w:p>
    <w:p w14:paraId="36E77B16" w14:textId="6969C5C5" w:rsidR="00C07BFA" w:rsidRDefault="00C07BFA">
      <w:pPr>
        <w:rPr>
          <w:sz w:val="28"/>
          <w:szCs w:val="28"/>
        </w:rPr>
      </w:pPr>
    </w:p>
    <w:p w14:paraId="19D4FB0C" w14:textId="2C2ADF64" w:rsidR="00463D37" w:rsidRDefault="00463D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C8C577" w14:textId="484C1A4E" w:rsidR="00C07BFA" w:rsidRDefault="00C07BFA">
      <w:pPr>
        <w:rPr>
          <w:sz w:val="28"/>
          <w:szCs w:val="28"/>
        </w:rPr>
      </w:pPr>
    </w:p>
    <w:p w14:paraId="418DF4B9" w14:textId="77777777" w:rsidR="00463D37" w:rsidRPr="00F54A0C" w:rsidRDefault="00463D37" w:rsidP="00463D37">
      <w:pPr>
        <w:ind w:firstLine="7513"/>
        <w:jc w:val="both"/>
        <w:rPr>
          <w:sz w:val="28"/>
          <w:szCs w:val="28"/>
        </w:rPr>
      </w:pPr>
      <w:r w:rsidRPr="00F54A0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14:paraId="7DF233BF" w14:textId="77777777" w:rsidR="00463D37" w:rsidRPr="00F54A0C" w:rsidRDefault="00463D37" w:rsidP="00463D37">
      <w:pPr>
        <w:rPr>
          <w:sz w:val="28"/>
          <w:szCs w:val="28"/>
        </w:rPr>
      </w:pPr>
    </w:p>
    <w:p w14:paraId="4FB81EB9" w14:textId="77777777" w:rsidR="00463D37" w:rsidRPr="00F54A0C" w:rsidRDefault="00463D37" w:rsidP="00463D37">
      <w:pPr>
        <w:rPr>
          <w:sz w:val="28"/>
          <w:szCs w:val="28"/>
        </w:rPr>
      </w:pPr>
    </w:p>
    <w:p w14:paraId="27A0E30B" w14:textId="77777777" w:rsidR="00463D37" w:rsidRPr="00BD6435" w:rsidRDefault="00463D37" w:rsidP="00463D37">
      <w:pPr>
        <w:jc w:val="center"/>
        <w:rPr>
          <w:sz w:val="28"/>
          <w:szCs w:val="28"/>
        </w:rPr>
      </w:pPr>
    </w:p>
    <w:p w14:paraId="6232DBA2" w14:textId="1DF81323" w:rsidR="00463D37" w:rsidRDefault="00463D37" w:rsidP="00463D37">
      <w:pPr>
        <w:jc w:val="center"/>
        <w:rPr>
          <w:sz w:val="28"/>
          <w:szCs w:val="28"/>
        </w:rPr>
      </w:pPr>
      <w:r w:rsidRPr="00BD6435">
        <w:rPr>
          <w:sz w:val="28"/>
          <w:szCs w:val="28"/>
        </w:rPr>
        <w:t>Требования к Участникам и оказываемым</w:t>
      </w:r>
      <w:r w:rsidRPr="00F54A0C">
        <w:rPr>
          <w:sz w:val="28"/>
          <w:szCs w:val="28"/>
        </w:rPr>
        <w:t xml:space="preserve"> </w:t>
      </w:r>
      <w:r w:rsidRPr="00BD6435">
        <w:rPr>
          <w:sz w:val="28"/>
          <w:szCs w:val="28"/>
        </w:rPr>
        <w:t>услугам:</w:t>
      </w:r>
    </w:p>
    <w:p w14:paraId="5102DF1C" w14:textId="76361441" w:rsidR="00463D37" w:rsidRDefault="00463D37" w:rsidP="00463D37">
      <w:pPr>
        <w:jc w:val="center"/>
        <w:rPr>
          <w:sz w:val="28"/>
          <w:szCs w:val="28"/>
        </w:rPr>
      </w:pPr>
    </w:p>
    <w:p w14:paraId="13B3EEB6" w14:textId="77777777" w:rsidR="00463D37" w:rsidRPr="00BD6435" w:rsidRDefault="00463D37" w:rsidP="00463D37">
      <w:pPr>
        <w:jc w:val="center"/>
        <w:rPr>
          <w:sz w:val="28"/>
          <w:szCs w:val="28"/>
        </w:rPr>
      </w:pPr>
    </w:p>
    <w:p w14:paraId="5420D05C" w14:textId="77777777" w:rsidR="00463D37" w:rsidRPr="00F54A0C" w:rsidRDefault="00463D37" w:rsidP="00463D37">
      <w:pPr>
        <w:pStyle w:val="a8"/>
        <w:numPr>
          <w:ilvl w:val="0"/>
          <w:numId w:val="33"/>
        </w:numPr>
        <w:ind w:left="426" w:firstLine="0"/>
        <w:jc w:val="both"/>
        <w:rPr>
          <w:sz w:val="28"/>
          <w:szCs w:val="28"/>
        </w:rPr>
      </w:pPr>
      <w:r w:rsidRPr="008403DD">
        <w:rPr>
          <w:sz w:val="28"/>
          <w:szCs w:val="28"/>
        </w:rPr>
        <w:t>Опыт техническо</w:t>
      </w:r>
      <w:r>
        <w:rPr>
          <w:sz w:val="28"/>
          <w:szCs w:val="28"/>
        </w:rPr>
        <w:t>го</w:t>
      </w:r>
      <w:r w:rsidRPr="008403DD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840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ИБП, подтверждается </w:t>
      </w:r>
      <w:r w:rsidRPr="00F54A0C">
        <w:rPr>
          <w:sz w:val="28"/>
          <w:szCs w:val="28"/>
        </w:rPr>
        <w:t>наличием действующих договоров</w:t>
      </w:r>
      <w:r>
        <w:rPr>
          <w:sz w:val="28"/>
          <w:szCs w:val="28"/>
        </w:rPr>
        <w:t xml:space="preserve"> (перечень с предметом договора не менее 3).</w:t>
      </w:r>
    </w:p>
    <w:p w14:paraId="09E63297" w14:textId="77777777" w:rsidR="00463D37" w:rsidRPr="00F54A0C" w:rsidRDefault="00463D37" w:rsidP="00463D37">
      <w:pPr>
        <w:pStyle w:val="a8"/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51A06">
        <w:rPr>
          <w:sz w:val="28"/>
          <w:szCs w:val="28"/>
        </w:rPr>
        <w:t xml:space="preserve">екомендательные письма (не менее трех), подтверждающие наличие у участника положительного опыта в выполнении аналогичных предмету </w:t>
      </w:r>
      <w:r>
        <w:rPr>
          <w:sz w:val="28"/>
          <w:szCs w:val="28"/>
        </w:rPr>
        <w:t>закупки</w:t>
      </w:r>
      <w:r w:rsidRPr="00651A06">
        <w:rPr>
          <w:sz w:val="28"/>
          <w:szCs w:val="28"/>
        </w:rPr>
        <w:t xml:space="preserve"> работ, сопоставимых по виду и объему.</w:t>
      </w:r>
    </w:p>
    <w:p w14:paraId="5F2F842D" w14:textId="77777777" w:rsidR="00463D37" w:rsidRDefault="00463D37" w:rsidP="00463D37">
      <w:pPr>
        <w:pStyle w:val="a8"/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Pr="00651A06">
        <w:rPr>
          <w:sz w:val="28"/>
          <w:szCs w:val="28"/>
        </w:rPr>
        <w:t>, подтверждающ</w:t>
      </w:r>
      <w:r>
        <w:rPr>
          <w:sz w:val="28"/>
          <w:szCs w:val="28"/>
        </w:rPr>
        <w:t>ее</w:t>
      </w:r>
      <w:r w:rsidRPr="00651A06">
        <w:rPr>
          <w:sz w:val="28"/>
          <w:szCs w:val="28"/>
        </w:rPr>
        <w:t xml:space="preserve"> наличие сервисн</w:t>
      </w:r>
      <w:r>
        <w:rPr>
          <w:sz w:val="28"/>
          <w:szCs w:val="28"/>
        </w:rPr>
        <w:t>ого</w:t>
      </w:r>
      <w:r w:rsidRPr="00651A06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51A06">
        <w:rPr>
          <w:sz w:val="28"/>
          <w:szCs w:val="28"/>
        </w:rPr>
        <w:t xml:space="preserve"> по поставляемому оборудованию на территории Республики Беларусь.</w:t>
      </w:r>
    </w:p>
    <w:p w14:paraId="3CEE8A77" w14:textId="77777777" w:rsidR="00463D37" w:rsidRDefault="00463D37" w:rsidP="00463D37">
      <w:pPr>
        <w:pStyle w:val="a8"/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Pr="00223387">
        <w:rPr>
          <w:sz w:val="28"/>
          <w:szCs w:val="28"/>
        </w:rPr>
        <w:t>, подтверждающ</w:t>
      </w:r>
      <w:r>
        <w:rPr>
          <w:sz w:val="28"/>
          <w:szCs w:val="28"/>
        </w:rPr>
        <w:t>ее</w:t>
      </w:r>
      <w:r w:rsidRPr="00223387">
        <w:rPr>
          <w:sz w:val="28"/>
          <w:szCs w:val="28"/>
        </w:rPr>
        <w:t xml:space="preserve"> наличие в штате специалист</w:t>
      </w:r>
      <w:r>
        <w:rPr>
          <w:sz w:val="28"/>
          <w:szCs w:val="28"/>
        </w:rPr>
        <w:t>а (-</w:t>
      </w:r>
      <w:proofErr w:type="spellStart"/>
      <w:r w:rsidRPr="00223387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23387">
        <w:rPr>
          <w:sz w:val="28"/>
          <w:szCs w:val="28"/>
        </w:rPr>
        <w:t>, прошедших обучение в технических центрах завода-изготовителя.</w:t>
      </w:r>
    </w:p>
    <w:p w14:paraId="2642C216" w14:textId="77777777" w:rsidR="00463D37" w:rsidRPr="00BD6435" w:rsidRDefault="00463D37" w:rsidP="00463D37">
      <w:pPr>
        <w:pStyle w:val="a8"/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BD6435">
        <w:rPr>
          <w:sz w:val="28"/>
          <w:szCs w:val="28"/>
        </w:rPr>
        <w:t>Гарантийные обязательства на ИБП – не менее 3 года, на аккумуляторные батареи – не менее 5 лет.</w:t>
      </w:r>
    </w:p>
    <w:p w14:paraId="6A1C8B13" w14:textId="77777777" w:rsidR="00463D37" w:rsidRDefault="00463D37" w:rsidP="00463D37">
      <w:pPr>
        <w:pStyle w:val="a8"/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931653">
        <w:rPr>
          <w:sz w:val="28"/>
          <w:szCs w:val="28"/>
        </w:rPr>
        <w:t>Участник в составе предложения должен предоставить</w:t>
      </w:r>
      <w:r>
        <w:rPr>
          <w:sz w:val="28"/>
          <w:szCs w:val="28"/>
        </w:rPr>
        <w:t xml:space="preserve"> </w:t>
      </w:r>
      <w:r w:rsidRPr="00931653">
        <w:rPr>
          <w:sz w:val="28"/>
          <w:szCs w:val="28"/>
        </w:rPr>
        <w:t xml:space="preserve">копии сертификатов (со </w:t>
      </w:r>
      <w:proofErr w:type="gramStart"/>
      <w:r w:rsidRPr="00931653">
        <w:rPr>
          <w:sz w:val="28"/>
          <w:szCs w:val="28"/>
        </w:rPr>
        <w:t>всеми  приложениями</w:t>
      </w:r>
      <w:proofErr w:type="gramEnd"/>
      <w:r w:rsidRPr="00931653">
        <w:rPr>
          <w:sz w:val="28"/>
          <w:szCs w:val="28"/>
        </w:rPr>
        <w:t xml:space="preserve">),  подтверждающих  соответствие  </w:t>
      </w:r>
      <w:r w:rsidRPr="00D50085">
        <w:rPr>
          <w:sz w:val="28"/>
          <w:szCs w:val="28"/>
        </w:rPr>
        <w:t>предлагаемого  товара требованиям</w:t>
      </w:r>
      <w:r>
        <w:rPr>
          <w:sz w:val="28"/>
          <w:szCs w:val="28"/>
        </w:rPr>
        <w:t>:</w:t>
      </w:r>
      <w:r w:rsidRPr="00D50085">
        <w:rPr>
          <w:sz w:val="28"/>
          <w:szCs w:val="28"/>
        </w:rPr>
        <w:t xml:space="preserve"> </w:t>
      </w:r>
    </w:p>
    <w:p w14:paraId="641043DF" w14:textId="77777777" w:rsidR="00463D37" w:rsidRDefault="00463D37" w:rsidP="00463D37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085">
        <w:rPr>
          <w:sz w:val="28"/>
          <w:szCs w:val="28"/>
        </w:rPr>
        <w:t xml:space="preserve">технического регламента Таможенного союза ТР ТС004/2011 «О </w:t>
      </w:r>
      <w:proofErr w:type="gramStart"/>
      <w:r w:rsidRPr="00D50085">
        <w:rPr>
          <w:sz w:val="28"/>
          <w:szCs w:val="28"/>
        </w:rPr>
        <w:t>безопасности  низковольтного</w:t>
      </w:r>
      <w:proofErr w:type="gramEnd"/>
      <w:r w:rsidRPr="00D50085">
        <w:rPr>
          <w:sz w:val="28"/>
          <w:szCs w:val="28"/>
        </w:rPr>
        <w:t xml:space="preserve">  оборудования»  и  технического  регламента Таможенного  союза  ТР  ТС020/2011  «Электромагнитная  совместимость технических средств»</w:t>
      </w:r>
      <w:r>
        <w:rPr>
          <w:sz w:val="28"/>
          <w:szCs w:val="28"/>
        </w:rPr>
        <w:t>;</w:t>
      </w:r>
    </w:p>
    <w:p w14:paraId="5F08B866" w14:textId="77777777" w:rsidR="00463D37" w:rsidRPr="00D50085" w:rsidRDefault="00463D37" w:rsidP="00463D37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D50085">
        <w:rPr>
          <w:sz w:val="28"/>
          <w:szCs w:val="28"/>
        </w:rPr>
        <w:t>ехническ</w:t>
      </w:r>
      <w:r>
        <w:rPr>
          <w:sz w:val="28"/>
          <w:szCs w:val="28"/>
        </w:rPr>
        <w:t>ого</w:t>
      </w:r>
      <w:r w:rsidRPr="00D5008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50085">
        <w:rPr>
          <w:sz w:val="28"/>
          <w:szCs w:val="28"/>
        </w:rPr>
        <w:t xml:space="preserve"> Евразийского экономического союза "Об ограничении применения опасных веществ в изделиях электротехники и радиоэлектроники" ТР ЕАЭС 037/2016</w:t>
      </w:r>
      <w:r>
        <w:rPr>
          <w:sz w:val="28"/>
          <w:szCs w:val="28"/>
        </w:rPr>
        <w:t>.</w:t>
      </w:r>
      <w:r w:rsidRPr="00D50085">
        <w:rPr>
          <w:sz w:val="28"/>
          <w:szCs w:val="28"/>
        </w:rPr>
        <w:t xml:space="preserve"> </w:t>
      </w:r>
    </w:p>
    <w:p w14:paraId="6C96FA97" w14:textId="77777777" w:rsidR="00463D37" w:rsidRDefault="00463D37" w:rsidP="00463D37">
      <w:pPr>
        <w:pStyle w:val="a8"/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D50085">
        <w:rPr>
          <w:sz w:val="28"/>
          <w:szCs w:val="28"/>
        </w:rPr>
        <w:t xml:space="preserve">Гарантийный ремонт </w:t>
      </w:r>
      <w:proofErr w:type="gramStart"/>
      <w:r w:rsidRPr="00D50085">
        <w:rPr>
          <w:sz w:val="28"/>
          <w:szCs w:val="28"/>
        </w:rPr>
        <w:t>вышедше</w:t>
      </w:r>
      <w:r>
        <w:rPr>
          <w:sz w:val="28"/>
          <w:szCs w:val="28"/>
        </w:rPr>
        <w:t>го</w:t>
      </w:r>
      <w:r w:rsidRPr="00D50085">
        <w:rPr>
          <w:sz w:val="28"/>
          <w:szCs w:val="28"/>
        </w:rPr>
        <w:t xml:space="preserve">  из</w:t>
      </w:r>
      <w:proofErr w:type="gramEnd"/>
      <w:r w:rsidRPr="00D50085">
        <w:rPr>
          <w:sz w:val="28"/>
          <w:szCs w:val="28"/>
        </w:rPr>
        <w:t xml:space="preserve">  стро</w:t>
      </w:r>
      <w:r w:rsidRPr="00931653">
        <w:rPr>
          <w:sz w:val="28"/>
          <w:szCs w:val="28"/>
        </w:rPr>
        <w:t xml:space="preserve">я  </w:t>
      </w:r>
      <w:r>
        <w:rPr>
          <w:sz w:val="28"/>
          <w:szCs w:val="28"/>
        </w:rPr>
        <w:t>оборудования</w:t>
      </w:r>
      <w:r w:rsidRPr="00931653">
        <w:rPr>
          <w:sz w:val="28"/>
          <w:szCs w:val="28"/>
        </w:rPr>
        <w:t xml:space="preserve">  обеспечивается поставщиком, в течение </w:t>
      </w:r>
      <w:r>
        <w:rPr>
          <w:sz w:val="28"/>
          <w:szCs w:val="28"/>
        </w:rPr>
        <w:t>2</w:t>
      </w:r>
      <w:r w:rsidRPr="00931653">
        <w:rPr>
          <w:sz w:val="28"/>
          <w:szCs w:val="28"/>
        </w:rPr>
        <w:t xml:space="preserve"> рабочих дней, после уведомления о гарантийном случае</w:t>
      </w:r>
      <w:r>
        <w:rPr>
          <w:sz w:val="28"/>
          <w:szCs w:val="28"/>
        </w:rPr>
        <w:t>.</w:t>
      </w:r>
    </w:p>
    <w:p w14:paraId="77187561" w14:textId="77777777" w:rsidR="00463D37" w:rsidRDefault="00463D37" w:rsidP="00463D37">
      <w:pPr>
        <w:pStyle w:val="a8"/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931653">
        <w:rPr>
          <w:sz w:val="28"/>
          <w:szCs w:val="28"/>
        </w:rPr>
        <w:t>Доставка и возврат оборудования для выполнения гарантийных обязательств по ремонту должны осуществляться за счет поставщика.</w:t>
      </w:r>
    </w:p>
    <w:p w14:paraId="005BF444" w14:textId="77777777" w:rsidR="00463D37" w:rsidRDefault="00463D37" w:rsidP="00463D37">
      <w:pPr>
        <w:pStyle w:val="a8"/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931653">
        <w:rPr>
          <w:sz w:val="28"/>
          <w:szCs w:val="28"/>
        </w:rPr>
        <w:t>Производитель должен предоставить сведения о содержании драгоценных металлов.</w:t>
      </w:r>
    </w:p>
    <w:p w14:paraId="62B68914" w14:textId="77777777" w:rsidR="00463D37" w:rsidRDefault="00463D37" w:rsidP="00463D37">
      <w:pPr>
        <w:jc w:val="both"/>
        <w:rPr>
          <w:sz w:val="28"/>
          <w:szCs w:val="28"/>
        </w:rPr>
      </w:pPr>
    </w:p>
    <w:p w14:paraId="2A9A0565" w14:textId="6DC77E19" w:rsidR="00463D37" w:rsidRDefault="00463D37">
      <w:pPr>
        <w:rPr>
          <w:sz w:val="28"/>
          <w:szCs w:val="28"/>
        </w:rPr>
      </w:pPr>
    </w:p>
    <w:p w14:paraId="193D81B1" w14:textId="67A51979" w:rsidR="00463D37" w:rsidRDefault="00463D37">
      <w:pPr>
        <w:rPr>
          <w:sz w:val="28"/>
          <w:szCs w:val="28"/>
        </w:rPr>
      </w:pPr>
    </w:p>
    <w:p w14:paraId="43CF1D4F" w14:textId="7BA43E2E" w:rsidR="00463D37" w:rsidRDefault="00463D37">
      <w:pPr>
        <w:rPr>
          <w:sz w:val="28"/>
          <w:szCs w:val="28"/>
        </w:rPr>
      </w:pPr>
    </w:p>
    <w:p w14:paraId="66F26CC9" w14:textId="7D444171" w:rsidR="00463D37" w:rsidRDefault="00463D37">
      <w:pPr>
        <w:rPr>
          <w:sz w:val="28"/>
          <w:szCs w:val="28"/>
        </w:rPr>
      </w:pPr>
    </w:p>
    <w:p w14:paraId="3E8F97DE" w14:textId="25C1F764" w:rsidR="00463D37" w:rsidRDefault="00463D37">
      <w:pPr>
        <w:rPr>
          <w:sz w:val="28"/>
          <w:szCs w:val="28"/>
        </w:rPr>
      </w:pPr>
    </w:p>
    <w:p w14:paraId="1D3C85B5" w14:textId="35E22415" w:rsidR="00463D37" w:rsidRDefault="00463D37">
      <w:pPr>
        <w:rPr>
          <w:sz w:val="28"/>
          <w:szCs w:val="28"/>
        </w:rPr>
      </w:pPr>
    </w:p>
    <w:p w14:paraId="3F8EFD5D" w14:textId="6B9ABA6A" w:rsidR="00463D37" w:rsidRDefault="00463D37">
      <w:pPr>
        <w:rPr>
          <w:sz w:val="28"/>
          <w:szCs w:val="28"/>
        </w:rPr>
      </w:pPr>
    </w:p>
    <w:p w14:paraId="29EE6859" w14:textId="3A25F147" w:rsidR="00463D37" w:rsidRDefault="00463D37">
      <w:pPr>
        <w:rPr>
          <w:sz w:val="28"/>
          <w:szCs w:val="28"/>
        </w:rPr>
      </w:pPr>
    </w:p>
    <w:p w14:paraId="5CA60D8E" w14:textId="78D98193" w:rsidR="00463D37" w:rsidRDefault="00463D37">
      <w:pPr>
        <w:rPr>
          <w:sz w:val="28"/>
          <w:szCs w:val="28"/>
        </w:rPr>
      </w:pPr>
    </w:p>
    <w:p w14:paraId="4B4CCCDA" w14:textId="5C5BA920" w:rsidR="00463D37" w:rsidRDefault="00463D37">
      <w:pPr>
        <w:rPr>
          <w:sz w:val="28"/>
          <w:szCs w:val="28"/>
        </w:rPr>
      </w:pPr>
    </w:p>
    <w:p w14:paraId="437419F9" w14:textId="77777777" w:rsidR="00463D37" w:rsidRDefault="00463D37">
      <w:pPr>
        <w:rPr>
          <w:sz w:val="28"/>
          <w:szCs w:val="28"/>
        </w:rPr>
      </w:pPr>
    </w:p>
    <w:p w14:paraId="7392A972" w14:textId="77777777" w:rsidR="00463D37" w:rsidRPr="00CC4C35" w:rsidRDefault="00463D37" w:rsidP="00463D37">
      <w:pPr>
        <w:autoSpaceDE w:val="0"/>
        <w:autoSpaceDN w:val="0"/>
        <w:adjustRightInd w:val="0"/>
        <w:jc w:val="center"/>
        <w:rPr>
          <w:rFonts w:eastAsia="Calibri"/>
        </w:rPr>
      </w:pPr>
      <w:r w:rsidRPr="00CC4C35">
        <w:t>ТЕХНИЧЕСКОЕ ЗАДАНИЕ</w:t>
      </w:r>
    </w:p>
    <w:p w14:paraId="5C7B6E07" w14:textId="77777777" w:rsidR="00463D37" w:rsidRPr="00CC4C35" w:rsidRDefault="00463D37" w:rsidP="00463D37">
      <w:pPr>
        <w:ind w:firstLine="709"/>
        <w:jc w:val="center"/>
        <w:rPr>
          <w:b/>
          <w:szCs w:val="20"/>
        </w:rPr>
      </w:pPr>
      <w:r w:rsidRPr="00CC4C35">
        <w:rPr>
          <w:b/>
          <w:szCs w:val="20"/>
        </w:rPr>
        <w:t xml:space="preserve"> 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2913"/>
        <w:gridCol w:w="8"/>
        <w:gridCol w:w="6599"/>
      </w:tblGrid>
      <w:tr w:rsidR="00463D37" w:rsidRPr="00CC4C35" w14:paraId="58CDD883" w14:textId="77777777" w:rsidTr="00CC7A4F">
        <w:tc>
          <w:tcPr>
            <w:tcW w:w="3007" w:type="dxa"/>
          </w:tcPr>
          <w:p w14:paraId="0638E6E0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Calibri" w:hAnsi="Times New Roman" w:cs="Times New Roman"/>
              </w:rPr>
              <w:t xml:space="preserve">Предмет </w:t>
            </w:r>
            <w:r>
              <w:rPr>
                <w:rFonts w:ascii="Times New Roman" w:eastAsia="Calibri" w:hAnsi="Times New Roman" w:cs="Times New Roman"/>
              </w:rPr>
              <w:t>закупки</w:t>
            </w:r>
          </w:p>
        </w:tc>
        <w:tc>
          <w:tcPr>
            <w:tcW w:w="6512" w:type="dxa"/>
            <w:gridSpan w:val="2"/>
          </w:tcPr>
          <w:p w14:paraId="4FFDDB2B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Calibri" w:hAnsi="Times New Roman" w:cs="Times New Roman"/>
              </w:rPr>
              <w:t>Источник бесперебойного питания</w:t>
            </w:r>
            <w:r>
              <w:rPr>
                <w:rFonts w:ascii="Times New Roman" w:eastAsia="Calibri" w:hAnsi="Times New Roman" w:cs="Times New Roman"/>
              </w:rPr>
              <w:t xml:space="preserve"> в комплекте</w:t>
            </w:r>
          </w:p>
        </w:tc>
      </w:tr>
      <w:tr w:rsidR="00463D37" w:rsidRPr="00CC4C35" w14:paraId="26608AB6" w14:textId="77777777" w:rsidTr="00CC7A4F">
        <w:tc>
          <w:tcPr>
            <w:tcW w:w="3007" w:type="dxa"/>
          </w:tcPr>
          <w:p w14:paraId="6BF7F5E6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  <w:tc>
          <w:tcPr>
            <w:tcW w:w="6512" w:type="dxa"/>
            <w:gridSpan w:val="2"/>
          </w:tcPr>
          <w:p w14:paraId="22A1705E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463D37" w:rsidRPr="00CC4C35" w14:paraId="46757A92" w14:textId="77777777" w:rsidTr="00CC7A4F">
        <w:tc>
          <w:tcPr>
            <w:tcW w:w="9519" w:type="dxa"/>
            <w:gridSpan w:val="3"/>
          </w:tcPr>
          <w:p w14:paraId="60B6234F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Calibri" w:hAnsi="Times New Roman" w:cs="Times New Roman"/>
              </w:rPr>
              <w:t>Требования и технические характеристики:</w:t>
            </w:r>
          </w:p>
        </w:tc>
      </w:tr>
      <w:tr w:rsidR="00463D37" w:rsidRPr="00CC4C35" w14:paraId="6F3BF5B7" w14:textId="77777777" w:rsidTr="00CC7A4F">
        <w:trPr>
          <w:trHeight w:val="311"/>
        </w:trPr>
        <w:tc>
          <w:tcPr>
            <w:tcW w:w="3007" w:type="dxa"/>
          </w:tcPr>
          <w:p w14:paraId="23EC09F5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Архитектура исполнения:</w:t>
            </w:r>
          </w:p>
        </w:tc>
        <w:tc>
          <w:tcPr>
            <w:tcW w:w="6512" w:type="dxa"/>
            <w:gridSpan w:val="2"/>
          </w:tcPr>
          <w:p w14:paraId="3146CA74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 xml:space="preserve">Масштабируемая модульная с “горячей” заменой модулей. </w:t>
            </w:r>
          </w:p>
          <w:p w14:paraId="03D1A4CD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>Модульная параллельная архитектура без общей критичной точки отказа функциональных узлов;</w:t>
            </w:r>
          </w:p>
          <w:p w14:paraId="1CAC0C17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 xml:space="preserve"> наличие в каждом силовом модуле ИБП следующих узлов:</w:t>
            </w:r>
          </w:p>
          <w:p w14:paraId="0F588A00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>- выпрямитель;</w:t>
            </w:r>
          </w:p>
          <w:p w14:paraId="52B2EBF4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>- инвертор;</w:t>
            </w:r>
          </w:p>
          <w:p w14:paraId="3512D432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>- микропроцессорный блок управления;</w:t>
            </w:r>
          </w:p>
          <w:p w14:paraId="2E6352DD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>- зарядное устройство;</w:t>
            </w:r>
          </w:p>
          <w:p w14:paraId="336EB3D0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>- независимые органы управления;</w:t>
            </w:r>
          </w:p>
          <w:p w14:paraId="38F51000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>Каждый силовой модуль должен работать независимо от других модулей питания.</w:t>
            </w:r>
          </w:p>
          <w:p w14:paraId="2C7396E2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>ИБП должен обеспечивать «горячую» замену силовых модулей:</w:t>
            </w:r>
          </w:p>
          <w:p w14:paraId="69702F7F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 xml:space="preserve">- В режиме онлайн, без изменения режимов работы ИБП (перевод на байпас, выключение и </w:t>
            </w:r>
            <w:proofErr w:type="gramStart"/>
            <w:r w:rsidRPr="001626B9">
              <w:rPr>
                <w:rFonts w:ascii="Times New Roman" w:eastAsia="Calibri" w:hAnsi="Times New Roman" w:cs="Times New Roman"/>
              </w:rPr>
              <w:t>т.д.</w:t>
            </w:r>
            <w:proofErr w:type="gramEnd"/>
            <w:r w:rsidRPr="001626B9">
              <w:rPr>
                <w:rFonts w:ascii="Times New Roman" w:eastAsia="Calibri" w:hAnsi="Times New Roman" w:cs="Times New Roman"/>
              </w:rPr>
              <w:t>)</w:t>
            </w:r>
          </w:p>
          <w:p w14:paraId="0FDAFB59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>- Без прерывания питания нагрузки;</w:t>
            </w:r>
          </w:p>
          <w:p w14:paraId="5EE9417F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>- Без отключения нагрузки от выхода ИБП;</w:t>
            </w:r>
          </w:p>
          <w:p w14:paraId="35829FDF" w14:textId="77777777" w:rsidR="00463D37" w:rsidRPr="001626B9" w:rsidRDefault="00463D37" w:rsidP="00217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626B9">
              <w:rPr>
                <w:rFonts w:ascii="Times New Roman" w:eastAsia="Calibri" w:hAnsi="Times New Roman" w:cs="Times New Roman"/>
              </w:rPr>
              <w:t>ИБП должен иметь отдельную цепь статического байпас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1626B9">
              <w:rPr>
                <w:rFonts w:ascii="Times New Roman" w:eastAsia="Calibri" w:hAnsi="Times New Roman" w:cs="Times New Roman"/>
              </w:rPr>
              <w:t xml:space="preserve"> со встроенной защитой от обратной подачи энергии в питающую сеть </w:t>
            </w:r>
            <w:r w:rsidRPr="001626B9">
              <w:rPr>
                <w:rFonts w:ascii="Times New Roman" w:eastAsia="Calibri" w:hAnsi="Times New Roman" w:cs="Times New Roman"/>
              </w:rPr>
              <w:br/>
              <w:t>(</w:t>
            </w:r>
            <w:proofErr w:type="spellStart"/>
            <w:r w:rsidRPr="001626B9">
              <w:rPr>
                <w:rFonts w:ascii="Times New Roman" w:eastAsia="Calibri" w:hAnsi="Times New Roman" w:cs="Times New Roman"/>
              </w:rPr>
              <w:t>Backfeed</w:t>
            </w:r>
            <w:proofErr w:type="spellEnd"/>
            <w:r w:rsidRPr="001626B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26B9">
              <w:rPr>
                <w:rFonts w:ascii="Times New Roman" w:eastAsia="Calibri" w:hAnsi="Times New Roman" w:cs="Times New Roman"/>
              </w:rPr>
              <w:t>protection</w:t>
            </w:r>
            <w:proofErr w:type="spellEnd"/>
            <w:r w:rsidRPr="001626B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63D37" w:rsidRPr="00CC4C35" w14:paraId="2BB3D661" w14:textId="77777777" w:rsidTr="00CC7A4F">
        <w:tc>
          <w:tcPr>
            <w:tcW w:w="3007" w:type="dxa"/>
          </w:tcPr>
          <w:p w14:paraId="6A4E6729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Номинальная выходная мощность:</w:t>
            </w:r>
          </w:p>
        </w:tc>
        <w:tc>
          <w:tcPr>
            <w:tcW w:w="6512" w:type="dxa"/>
            <w:gridSpan w:val="2"/>
          </w:tcPr>
          <w:p w14:paraId="5CD88F7F" w14:textId="77777777" w:rsidR="00463D37" w:rsidRPr="00D5008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85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40 </w:t>
            </w:r>
            <w:proofErr w:type="spellStart"/>
            <w:r w:rsidRPr="00D50085">
              <w:rPr>
                <w:rFonts w:ascii="Times New Roman" w:eastAsia="Times New Roman" w:hAnsi="Times New Roman" w:cs="Times New Roman"/>
                <w:lang w:eastAsia="ru-RU"/>
              </w:rPr>
              <w:t>кВА</w:t>
            </w:r>
            <w:proofErr w:type="spellEnd"/>
          </w:p>
          <w:p w14:paraId="7B05E1C9" w14:textId="77777777" w:rsidR="00463D37" w:rsidRPr="00D5008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3D37" w:rsidRPr="00CC4C35" w14:paraId="50BE0ACA" w14:textId="77777777" w:rsidTr="00CC7A4F">
        <w:tc>
          <w:tcPr>
            <w:tcW w:w="3007" w:type="dxa"/>
          </w:tcPr>
          <w:p w14:paraId="2D34128B" w14:textId="77777777" w:rsidR="00463D37" w:rsidRPr="00F12DCC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Степень резервирования</w:t>
            </w:r>
          </w:p>
        </w:tc>
        <w:tc>
          <w:tcPr>
            <w:tcW w:w="6512" w:type="dxa"/>
            <w:gridSpan w:val="2"/>
          </w:tcPr>
          <w:p w14:paraId="41B82707" w14:textId="77777777" w:rsidR="00463D37" w:rsidRPr="00B6312B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B6312B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</w:tr>
      <w:tr w:rsidR="00463D37" w:rsidRPr="00CC4C35" w14:paraId="310290AC" w14:textId="77777777" w:rsidTr="00CC7A4F">
        <w:tc>
          <w:tcPr>
            <w:tcW w:w="3007" w:type="dxa"/>
          </w:tcPr>
          <w:p w14:paraId="25B0B9A8" w14:textId="77777777" w:rsidR="00463D37" w:rsidRPr="00881E38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Силовые модули</w:t>
            </w:r>
          </w:p>
        </w:tc>
        <w:tc>
          <w:tcPr>
            <w:tcW w:w="6512" w:type="dxa"/>
            <w:gridSpan w:val="2"/>
          </w:tcPr>
          <w:p w14:paraId="07CF2672" w14:textId="77777777" w:rsidR="00463D37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85">
              <w:rPr>
                <w:rFonts w:ascii="Times New Roman" w:eastAsia="Times New Roman" w:hAnsi="Times New Roman" w:cs="Times New Roman"/>
                <w:lang w:eastAsia="ru-RU"/>
              </w:rPr>
              <w:t>Не менее 2*20кВт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63D37" w:rsidRPr="00CC4C35" w14:paraId="36816737" w14:textId="77777777" w:rsidTr="00CC7A4F">
        <w:tc>
          <w:tcPr>
            <w:tcW w:w="3007" w:type="dxa"/>
          </w:tcPr>
          <w:p w14:paraId="4A74E53C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КПД в режиме двойного преобразования энергии:</w:t>
            </w:r>
          </w:p>
        </w:tc>
        <w:tc>
          <w:tcPr>
            <w:tcW w:w="6512" w:type="dxa"/>
            <w:gridSpan w:val="2"/>
          </w:tcPr>
          <w:p w14:paraId="018B04F8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  <w:p w14:paraId="4D4A4D39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3D37" w:rsidRPr="00CC4C35" w14:paraId="33B722C4" w14:textId="77777777" w:rsidTr="00CC7A4F">
        <w:tc>
          <w:tcPr>
            <w:tcW w:w="3007" w:type="dxa"/>
          </w:tcPr>
          <w:p w14:paraId="1D617051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КПД в режиме ESS:</w:t>
            </w:r>
          </w:p>
        </w:tc>
        <w:tc>
          <w:tcPr>
            <w:tcW w:w="6512" w:type="dxa"/>
            <w:gridSpan w:val="2"/>
          </w:tcPr>
          <w:p w14:paraId="3E1E83E8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463D37" w:rsidRPr="00CC4C35" w14:paraId="0EC5BB88" w14:textId="77777777" w:rsidTr="00CC7A4F">
        <w:tc>
          <w:tcPr>
            <w:tcW w:w="3007" w:type="dxa"/>
          </w:tcPr>
          <w:p w14:paraId="13BD779F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Возможность параллельного подключения:</w:t>
            </w:r>
          </w:p>
        </w:tc>
        <w:tc>
          <w:tcPr>
            <w:tcW w:w="6512" w:type="dxa"/>
            <w:gridSpan w:val="2"/>
          </w:tcPr>
          <w:p w14:paraId="66A2CE00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4 устройств</w:t>
            </w:r>
          </w:p>
        </w:tc>
      </w:tr>
      <w:tr w:rsidR="00463D37" w:rsidRPr="00CC4C35" w14:paraId="792EDE9F" w14:textId="77777777" w:rsidTr="00CC7A4F">
        <w:trPr>
          <w:trHeight w:val="384"/>
        </w:trPr>
        <w:tc>
          <w:tcPr>
            <w:tcW w:w="9519" w:type="dxa"/>
            <w:gridSpan w:val="3"/>
          </w:tcPr>
          <w:p w14:paraId="52B8089A" w14:textId="77777777" w:rsidR="00463D37" w:rsidRPr="00CC4C35" w:rsidRDefault="00463D37" w:rsidP="00CC7A4F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Входные характеристики:</w:t>
            </w:r>
          </w:p>
        </w:tc>
      </w:tr>
      <w:tr w:rsidR="00463D37" w:rsidRPr="00CC4C35" w14:paraId="70F46873" w14:textId="77777777" w:rsidTr="00CC7A4F">
        <w:tc>
          <w:tcPr>
            <w:tcW w:w="3007" w:type="dxa"/>
          </w:tcPr>
          <w:p w14:paraId="161F826F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Входные подключения:</w:t>
            </w:r>
          </w:p>
        </w:tc>
        <w:tc>
          <w:tcPr>
            <w:tcW w:w="6512" w:type="dxa"/>
            <w:gridSpan w:val="2"/>
          </w:tcPr>
          <w:p w14:paraId="51DB9BCA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трехфазное + N + PE</w:t>
            </w:r>
          </w:p>
        </w:tc>
      </w:tr>
      <w:tr w:rsidR="00463D37" w:rsidRPr="00CC4C35" w14:paraId="0819AB0D" w14:textId="77777777" w:rsidTr="00CC7A4F">
        <w:tc>
          <w:tcPr>
            <w:tcW w:w="3007" w:type="dxa"/>
          </w:tcPr>
          <w:p w14:paraId="6B57FC56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Номинальное напряжение:</w:t>
            </w:r>
          </w:p>
        </w:tc>
        <w:tc>
          <w:tcPr>
            <w:tcW w:w="6512" w:type="dxa"/>
            <w:gridSpan w:val="2"/>
          </w:tcPr>
          <w:p w14:paraId="29785320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220/380 В; 230/400 В; 240/415 В 50 Гц/60 Гц</w:t>
            </w:r>
          </w:p>
        </w:tc>
      </w:tr>
      <w:tr w:rsidR="00463D37" w:rsidRPr="00CC4C35" w14:paraId="018C777F" w14:textId="77777777" w:rsidTr="00CC7A4F">
        <w:tc>
          <w:tcPr>
            <w:tcW w:w="3007" w:type="dxa"/>
          </w:tcPr>
          <w:p w14:paraId="5BC3BC95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Диапазон частоты на входе:</w:t>
            </w:r>
          </w:p>
        </w:tc>
        <w:tc>
          <w:tcPr>
            <w:tcW w:w="6512" w:type="dxa"/>
            <w:gridSpan w:val="2"/>
          </w:tcPr>
          <w:p w14:paraId="7F267611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от 40 до 72 Гц</w:t>
            </w:r>
          </w:p>
        </w:tc>
      </w:tr>
      <w:tr w:rsidR="00463D37" w:rsidRPr="00CC4C35" w14:paraId="68B1CA41" w14:textId="77777777" w:rsidTr="00CC7A4F">
        <w:tc>
          <w:tcPr>
            <w:tcW w:w="3007" w:type="dxa"/>
          </w:tcPr>
          <w:p w14:paraId="04D0E66F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Коэффициент мощности на входе:</w:t>
            </w:r>
          </w:p>
        </w:tc>
        <w:tc>
          <w:tcPr>
            <w:tcW w:w="6512" w:type="dxa"/>
            <w:gridSpan w:val="2"/>
          </w:tcPr>
          <w:p w14:paraId="5D24D2A4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</w:tr>
      <w:tr w:rsidR="00463D37" w:rsidRPr="00CC4C35" w14:paraId="21DC6FC4" w14:textId="77777777" w:rsidTr="00CC7A4F">
        <w:tc>
          <w:tcPr>
            <w:tcW w:w="3007" w:type="dxa"/>
          </w:tcPr>
          <w:p w14:paraId="07A9170E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КНИ входного тока: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15-40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512" w:type="dxa"/>
            <w:gridSpan w:val="2"/>
          </w:tcPr>
          <w:p w14:paraId="7CE615BA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&lt; 3</w:t>
            </w:r>
            <w:proofErr w:type="gramEnd"/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63D37" w:rsidRPr="00CC4C35" w14:paraId="3EF7408C" w14:textId="77777777" w:rsidTr="00CC7A4F">
        <w:tc>
          <w:tcPr>
            <w:tcW w:w="3007" w:type="dxa"/>
          </w:tcPr>
          <w:p w14:paraId="20B87AF6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 запуска:</w:t>
            </w:r>
          </w:p>
        </w:tc>
        <w:tc>
          <w:tcPr>
            <w:tcW w:w="6512" w:type="dxa"/>
            <w:gridSpan w:val="2"/>
          </w:tcPr>
          <w:p w14:paraId="6051F127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плавного пуска </w:t>
            </w:r>
          </w:p>
          <w:p w14:paraId="429D5171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Встроенная защита от обратного тока</w:t>
            </w:r>
          </w:p>
          <w:p w14:paraId="284A2196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Возможность запуска от батарей</w:t>
            </w:r>
          </w:p>
        </w:tc>
      </w:tr>
      <w:tr w:rsidR="00463D37" w:rsidRPr="00CC4C35" w14:paraId="36DD821B" w14:textId="77777777" w:rsidTr="00CC7A4F">
        <w:trPr>
          <w:trHeight w:val="428"/>
        </w:trPr>
        <w:tc>
          <w:tcPr>
            <w:tcW w:w="9519" w:type="dxa"/>
            <w:gridSpan w:val="3"/>
          </w:tcPr>
          <w:p w14:paraId="2E741885" w14:textId="77777777" w:rsidR="00463D37" w:rsidRPr="00CC4C35" w:rsidRDefault="00463D37" w:rsidP="00CC7A4F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Выходные характеристики:</w:t>
            </w:r>
          </w:p>
        </w:tc>
      </w:tr>
      <w:tr w:rsidR="00463D37" w:rsidRPr="00CC4C35" w14:paraId="4B5821BA" w14:textId="77777777" w:rsidTr="00CC7A4F">
        <w:tc>
          <w:tcPr>
            <w:tcW w:w="3007" w:type="dxa"/>
          </w:tcPr>
          <w:p w14:paraId="6AD50CD7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Выходные подключения:</w:t>
            </w:r>
          </w:p>
        </w:tc>
        <w:tc>
          <w:tcPr>
            <w:tcW w:w="6512" w:type="dxa"/>
            <w:gridSpan w:val="2"/>
          </w:tcPr>
          <w:p w14:paraId="0A5A7571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трехфазное + N + PE</w:t>
            </w:r>
          </w:p>
        </w:tc>
      </w:tr>
      <w:tr w:rsidR="00463D37" w:rsidRPr="00CC4C35" w14:paraId="77C4E05E" w14:textId="77777777" w:rsidTr="00CC7A4F">
        <w:tc>
          <w:tcPr>
            <w:tcW w:w="3007" w:type="dxa"/>
          </w:tcPr>
          <w:p w14:paraId="0F12C6D2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Номинальное напряжение (конфигурация):</w:t>
            </w:r>
          </w:p>
        </w:tc>
        <w:tc>
          <w:tcPr>
            <w:tcW w:w="6512" w:type="dxa"/>
            <w:gridSpan w:val="2"/>
          </w:tcPr>
          <w:p w14:paraId="5E622F7E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220/380 В; 230/400 В; 240/415 В 50 Гц/60 Гц</w:t>
            </w:r>
          </w:p>
        </w:tc>
      </w:tr>
      <w:tr w:rsidR="00463D37" w:rsidRPr="00CC4C35" w14:paraId="23800C98" w14:textId="77777777" w:rsidTr="00CC7A4F">
        <w:tc>
          <w:tcPr>
            <w:tcW w:w="3007" w:type="dxa"/>
          </w:tcPr>
          <w:p w14:paraId="56E0700E" w14:textId="1A557DF1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гармонических искажений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512" w:type="dxa"/>
            <w:gridSpan w:val="2"/>
          </w:tcPr>
          <w:p w14:paraId="7B37B74D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&lt;1% (100% линейная нагрузка), &lt;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% (при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100% 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нелинейной нагрузке)</w:t>
            </w:r>
          </w:p>
        </w:tc>
      </w:tr>
      <w:tr w:rsidR="00463D37" w:rsidRPr="00CC4C35" w14:paraId="0EDF5557" w14:textId="77777777" w:rsidTr="00CC7A4F">
        <w:tc>
          <w:tcPr>
            <w:tcW w:w="3007" w:type="dxa"/>
          </w:tcPr>
          <w:p w14:paraId="026FF45F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Выходной коэффициент мощности:</w:t>
            </w:r>
          </w:p>
        </w:tc>
        <w:tc>
          <w:tcPr>
            <w:tcW w:w="6512" w:type="dxa"/>
            <w:gridSpan w:val="2"/>
          </w:tcPr>
          <w:p w14:paraId="1BFE8920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63D37" w:rsidRPr="00CC4C35" w14:paraId="1C2CEB2E" w14:textId="77777777" w:rsidTr="00CC7A4F">
        <w:tc>
          <w:tcPr>
            <w:tcW w:w="3007" w:type="dxa"/>
          </w:tcPr>
          <w:p w14:paraId="28D9A460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Диапазон коэффициента мощности нагрузки:</w:t>
            </w:r>
          </w:p>
        </w:tc>
        <w:tc>
          <w:tcPr>
            <w:tcW w:w="6512" w:type="dxa"/>
            <w:gridSpan w:val="2"/>
            <w:tcBorders>
              <w:bottom w:val="single" w:sz="4" w:space="0" w:color="auto"/>
            </w:tcBorders>
          </w:tcPr>
          <w:p w14:paraId="4083D270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0,8 индуктивная - 0,8 емкостная</w:t>
            </w:r>
          </w:p>
        </w:tc>
      </w:tr>
      <w:tr w:rsidR="00463D37" w:rsidRPr="00CC4C35" w14:paraId="67C8B4F9" w14:textId="77777777" w:rsidTr="00CC109C">
        <w:trPr>
          <w:trHeight w:val="1182"/>
        </w:trPr>
        <w:tc>
          <w:tcPr>
            <w:tcW w:w="3007" w:type="dxa"/>
          </w:tcPr>
          <w:p w14:paraId="02470B0C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Перегрузочная способность инвертора: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</w:tcBorders>
          </w:tcPr>
          <w:p w14:paraId="7A7F7BD6" w14:textId="77777777" w:rsidR="00463D37" w:rsidRPr="001626B9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10 мин. 102-110%, </w:t>
            </w:r>
          </w:p>
          <w:p w14:paraId="07BEAE98" w14:textId="77777777" w:rsidR="00463D37" w:rsidRPr="001626B9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60 с 111-125%, </w:t>
            </w:r>
          </w:p>
          <w:p w14:paraId="393CAC59" w14:textId="77777777" w:rsidR="00463D37" w:rsidRPr="001626B9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10 с 126-150%, </w:t>
            </w:r>
          </w:p>
          <w:p w14:paraId="67ACB5D6" w14:textId="77777777" w:rsidR="00463D37" w:rsidRPr="00CC4C35" w:rsidRDefault="00463D37" w:rsidP="00CC7A4F">
            <w:pPr>
              <w:pBdr>
                <w:bottom w:val="double" w:sz="6" w:space="1" w:color="auto"/>
              </w:pBdr>
              <w:tabs>
                <w:tab w:val="right" w:pos="629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  <w:proofErr w:type="spellStart"/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 &gt;150%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</w:tc>
      </w:tr>
      <w:tr w:rsidR="00463D37" w:rsidRPr="00CC4C35" w14:paraId="501F1938" w14:textId="77777777" w:rsidTr="00CC7A4F">
        <w:tc>
          <w:tcPr>
            <w:tcW w:w="3007" w:type="dxa"/>
          </w:tcPr>
          <w:p w14:paraId="19D39352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Перегрузочная способность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 байпас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512" w:type="dxa"/>
            <w:gridSpan w:val="2"/>
          </w:tcPr>
          <w:p w14:paraId="64C7629D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Непрерывная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нагрузке 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&lt;115%, 20 </w:t>
            </w:r>
            <w:proofErr w:type="spellStart"/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 1000%, ограничения перегрузочной способности предохранителями байпаса</w:t>
            </w:r>
          </w:p>
        </w:tc>
      </w:tr>
      <w:tr w:rsidR="00463D37" w:rsidRPr="00CC4C35" w14:paraId="1FE46C78" w14:textId="77777777" w:rsidTr="00CC109C">
        <w:trPr>
          <w:trHeight w:val="418"/>
        </w:trPr>
        <w:tc>
          <w:tcPr>
            <w:tcW w:w="9519" w:type="dxa"/>
            <w:gridSpan w:val="3"/>
          </w:tcPr>
          <w:p w14:paraId="541760AB" w14:textId="77777777" w:rsidR="00463D37" w:rsidRPr="00CC4C35" w:rsidRDefault="00463D37" w:rsidP="00CC7A4F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Характеристики батарей:</w:t>
            </w:r>
          </w:p>
        </w:tc>
      </w:tr>
      <w:tr w:rsidR="00463D37" w:rsidRPr="00CC4C35" w14:paraId="384E8F7D" w14:textId="77777777" w:rsidTr="00CC7A4F">
        <w:tc>
          <w:tcPr>
            <w:tcW w:w="3007" w:type="dxa"/>
          </w:tcPr>
          <w:p w14:paraId="19220419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Тип батареи: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512" w:type="dxa"/>
            <w:gridSpan w:val="2"/>
          </w:tcPr>
          <w:p w14:paraId="4903F804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VRLA</w:t>
            </w:r>
          </w:p>
        </w:tc>
      </w:tr>
      <w:tr w:rsidR="00463D37" w:rsidRPr="00CC4C35" w14:paraId="580B176B" w14:textId="77777777" w:rsidTr="00CC7A4F">
        <w:tc>
          <w:tcPr>
            <w:tcW w:w="3007" w:type="dxa"/>
          </w:tcPr>
          <w:p w14:paraId="38E386AD" w14:textId="77777777" w:rsidR="00463D37" w:rsidRPr="00CC4C35" w:rsidRDefault="00463D37" w:rsidP="00CC7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Время автономной работы:</w:t>
            </w:r>
          </w:p>
        </w:tc>
        <w:tc>
          <w:tcPr>
            <w:tcW w:w="6512" w:type="dxa"/>
            <w:gridSpan w:val="2"/>
          </w:tcPr>
          <w:p w14:paraId="0BB273A4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при нагрузке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15кВт -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 45 минут</w:t>
            </w:r>
          </w:p>
        </w:tc>
      </w:tr>
      <w:tr w:rsidR="00463D37" w:rsidRPr="00CC4C35" w14:paraId="3AB6A033" w14:textId="77777777" w:rsidTr="00CC109C">
        <w:trPr>
          <w:trHeight w:val="420"/>
        </w:trPr>
        <w:tc>
          <w:tcPr>
            <w:tcW w:w="9519" w:type="dxa"/>
            <w:gridSpan w:val="3"/>
          </w:tcPr>
          <w:p w14:paraId="3C8E5098" w14:textId="77777777" w:rsidR="00463D37" w:rsidRPr="00CC4C35" w:rsidRDefault="00463D37" w:rsidP="00CC7A4F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Коммуникационные возможности:</w:t>
            </w:r>
          </w:p>
        </w:tc>
      </w:tr>
      <w:tr w:rsidR="00463D37" w:rsidRPr="00CC4C35" w14:paraId="735CEB45" w14:textId="77777777" w:rsidTr="00CC7A4F">
        <w:tc>
          <w:tcPr>
            <w:tcW w:w="3014" w:type="dxa"/>
            <w:gridSpan w:val="2"/>
          </w:tcPr>
          <w:p w14:paraId="0B2C9B39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MiniSlot</w:t>
            </w:r>
            <w:proofErr w:type="spellEnd"/>
          </w:p>
        </w:tc>
        <w:tc>
          <w:tcPr>
            <w:tcW w:w="6505" w:type="dxa"/>
          </w:tcPr>
          <w:p w14:paraId="494B9340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поддерживается</w:t>
            </w:r>
          </w:p>
        </w:tc>
      </w:tr>
      <w:tr w:rsidR="00463D37" w:rsidRPr="00CC4C35" w14:paraId="5DD62CB8" w14:textId="77777777" w:rsidTr="00CC7A4F">
        <w:tc>
          <w:tcPr>
            <w:tcW w:w="3014" w:type="dxa"/>
            <w:gridSpan w:val="2"/>
          </w:tcPr>
          <w:p w14:paraId="4EBA9AEB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Последовательный порт</w:t>
            </w:r>
          </w:p>
        </w:tc>
        <w:tc>
          <w:tcPr>
            <w:tcW w:w="6505" w:type="dxa"/>
          </w:tcPr>
          <w:p w14:paraId="67D61617" w14:textId="77777777" w:rsidR="00463D37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Встроенны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USB порт</w:t>
            </w:r>
          </w:p>
          <w:p w14:paraId="1B1A5FB4" w14:textId="77777777" w:rsidR="00463D37" w:rsidRPr="00CC4C35" w:rsidRDefault="00463D37" w:rsidP="00CC7A4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37" w:rsidRPr="00CC4C35" w14:paraId="5236727E" w14:textId="77777777" w:rsidTr="00CC7A4F">
        <w:tc>
          <w:tcPr>
            <w:tcW w:w="3014" w:type="dxa"/>
            <w:gridSpan w:val="2"/>
          </w:tcPr>
          <w:p w14:paraId="7C7E6EC0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Релейные входы/выходы:</w:t>
            </w:r>
          </w:p>
        </w:tc>
        <w:tc>
          <w:tcPr>
            <w:tcW w:w="6505" w:type="dxa"/>
          </w:tcPr>
          <w:p w14:paraId="196BA8C6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5 релейных входов, один EPO, 1 релейный выход</w:t>
            </w:r>
          </w:p>
        </w:tc>
      </w:tr>
      <w:tr w:rsidR="00463D37" w:rsidRPr="00CC4C35" w14:paraId="7978BE83" w14:textId="77777777" w:rsidTr="00CC7A4F">
        <w:tc>
          <w:tcPr>
            <w:tcW w:w="3014" w:type="dxa"/>
            <w:gridSpan w:val="2"/>
          </w:tcPr>
          <w:p w14:paraId="0DD33F51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Программное</w:t>
            </w:r>
            <w:r w:rsidRPr="00CC4C3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Pr="00CC4C3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6505" w:type="dxa"/>
          </w:tcPr>
          <w:p w14:paraId="7C30BD58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WEB</w:t>
            </w:r>
            <w:r w:rsidRPr="00AE71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интерфейса, рассылка аварийных и нештатных состояний.</w:t>
            </w:r>
          </w:p>
          <w:p w14:paraId="74DCDEA3" w14:textId="77777777" w:rsidR="00463D37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Отображение информации о состоянии ИБП на интуитивно-понятном пользовательском интерфейсе ЖК - дисплея с функцией регистрации данных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>поддержкой русского языка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8561537" w14:textId="3A2EBD31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671E66">
              <w:rPr>
                <w:rFonts w:ascii="Times New Roman" w:eastAsia="Times New Roman" w:hAnsi="Times New Roman" w:cs="Times New Roman"/>
                <w:lang w:eastAsia="ru-RU"/>
              </w:rPr>
              <w:t>сетевой карт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71E66">
              <w:rPr>
                <w:rFonts w:ascii="Times New Roman" w:eastAsia="Times New Roman" w:hAnsi="Times New Roman" w:cs="Times New Roman"/>
                <w:lang w:eastAsia="ru-RU"/>
              </w:rPr>
              <w:t xml:space="preserve"> (плат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71E66">
              <w:rPr>
                <w:rFonts w:ascii="Times New Roman" w:eastAsia="Times New Roman" w:hAnsi="Times New Roman" w:cs="Times New Roman"/>
                <w:lang w:eastAsia="ru-RU"/>
              </w:rPr>
              <w:t>) WEB/SNMP управления и мониторинга ИБП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1E66">
              <w:rPr>
                <w:rFonts w:ascii="Times New Roman" w:eastAsia="Times New Roman" w:hAnsi="Times New Roman" w:cs="Times New Roman"/>
                <w:lang w:eastAsia="ru-RU"/>
              </w:rPr>
              <w:t xml:space="preserve"> в комплекте с</w:t>
            </w:r>
            <w:r w:rsidR="00CC10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1E66">
              <w:rPr>
                <w:rFonts w:ascii="Times New Roman" w:eastAsia="Times New Roman" w:hAnsi="Times New Roman" w:cs="Times New Roman"/>
                <w:lang w:eastAsia="ru-RU"/>
              </w:rPr>
              <w:t>датчиком температуры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63D37" w:rsidRPr="00CC4C35" w14:paraId="11A6239A" w14:textId="77777777" w:rsidTr="00CC109C">
        <w:trPr>
          <w:trHeight w:val="339"/>
        </w:trPr>
        <w:tc>
          <w:tcPr>
            <w:tcW w:w="9519" w:type="dxa"/>
            <w:gridSpan w:val="3"/>
          </w:tcPr>
          <w:p w14:paraId="28319822" w14:textId="77777777" w:rsidR="00463D37" w:rsidRPr="00CC4C35" w:rsidRDefault="00463D37" w:rsidP="00CC7A4F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Комплектация:</w:t>
            </w:r>
          </w:p>
        </w:tc>
      </w:tr>
      <w:tr w:rsidR="00463D37" w:rsidRPr="00CC4C35" w14:paraId="6F89C4B6" w14:textId="77777777" w:rsidTr="00CC7A4F">
        <w:tc>
          <w:tcPr>
            <w:tcW w:w="3020" w:type="dxa"/>
            <w:gridSpan w:val="2"/>
          </w:tcPr>
          <w:p w14:paraId="2DB076DB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 Шкаф с силовыми модулями</w:t>
            </w:r>
          </w:p>
        </w:tc>
        <w:tc>
          <w:tcPr>
            <w:tcW w:w="6499" w:type="dxa"/>
          </w:tcPr>
          <w:p w14:paraId="65CC73F7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63D37" w:rsidRPr="00CC4C35" w14:paraId="0FAAC950" w14:textId="77777777" w:rsidTr="00CC7A4F">
        <w:tc>
          <w:tcPr>
            <w:tcW w:w="3020" w:type="dxa"/>
            <w:gridSpan w:val="2"/>
          </w:tcPr>
          <w:p w14:paraId="134C6F3C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Шкаф с батарейными модулями</w:t>
            </w:r>
          </w:p>
        </w:tc>
        <w:tc>
          <w:tcPr>
            <w:tcW w:w="6499" w:type="dxa"/>
          </w:tcPr>
          <w:p w14:paraId="765400AC" w14:textId="4163FC9F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Стеллаж, с размещением не менее 2 параллельных цепочек АКБ с раздельным подключением.</w:t>
            </w:r>
          </w:p>
        </w:tc>
      </w:tr>
      <w:tr w:rsidR="00463D37" w:rsidRPr="00CC4C35" w14:paraId="34BCB51F" w14:textId="77777777" w:rsidTr="00CC7A4F">
        <w:tc>
          <w:tcPr>
            <w:tcW w:w="3020" w:type="dxa"/>
            <w:gridSpan w:val="2"/>
          </w:tcPr>
          <w:p w14:paraId="25F9BB3C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>Cистема</w:t>
            </w:r>
            <w:proofErr w:type="spellEnd"/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АКБ</w:t>
            </w:r>
          </w:p>
        </w:tc>
        <w:tc>
          <w:tcPr>
            <w:tcW w:w="6499" w:type="dxa"/>
          </w:tcPr>
          <w:p w14:paraId="7890B6F9" w14:textId="77777777" w:rsidR="00463D37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интеллектуальной системы мониторинга АКБ в режиме </w:t>
            </w:r>
            <w:proofErr w:type="spellStart"/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>On</w:t>
            </w:r>
            <w:proofErr w:type="spellEnd"/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>Line</w:t>
            </w:r>
            <w:proofErr w:type="spellEnd"/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 xml:space="preserve"> 24/7/365 с возможностью оповещения в </w:t>
            </w:r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режиме реального времени, регистрацией и анализом параметров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62C867EA" w14:textId="77777777" w:rsidR="00463D37" w:rsidRPr="00AA3B07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Мониторинг: </w:t>
            </w:r>
          </w:p>
          <w:p w14:paraId="3D4766C8" w14:textId="77777777" w:rsidR="00463D37" w:rsidRPr="00AA3B07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н</w:t>
            </w:r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>апряжение, внутреннее сопротивление, температура отрицательного полюса каждого блока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73EDA46" w14:textId="77777777" w:rsidR="00463D37" w:rsidRPr="00AA3B07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н</w:t>
            </w:r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>апряжение, ток каждой цепочки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148A48B" w14:textId="77777777" w:rsidR="00463D37" w:rsidRPr="00AA3B07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>бозначения уровня заряда и состояния аккумулятора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ADD3EBE" w14:textId="77777777" w:rsidR="00463D37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Pr="00AA3B07">
              <w:rPr>
                <w:rFonts w:ascii="Times New Roman" w:eastAsia="Times New Roman" w:hAnsi="Times New Roman" w:cs="Times New Roman"/>
                <w:lang w:eastAsia="ru-RU"/>
              </w:rPr>
              <w:t>тображение данных в режиме реального времени, ведение журнала данных, анализ кривой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63D37" w:rsidRPr="00CC4C35" w14:paraId="5C3FAF32" w14:textId="77777777" w:rsidTr="00CC7A4F">
        <w:tc>
          <w:tcPr>
            <w:tcW w:w="3020" w:type="dxa"/>
            <w:gridSpan w:val="2"/>
          </w:tcPr>
          <w:p w14:paraId="467D45A5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Карта управления </w:t>
            </w:r>
            <w:proofErr w:type="spellStart"/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Network</w:t>
            </w:r>
            <w:proofErr w:type="spellEnd"/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-MS</w:t>
            </w:r>
          </w:p>
        </w:tc>
        <w:tc>
          <w:tcPr>
            <w:tcW w:w="6499" w:type="dxa"/>
          </w:tcPr>
          <w:p w14:paraId="4EE5AD8C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463D37" w:rsidRPr="00CC4C35" w14:paraId="339EBC27" w14:textId="77777777" w:rsidTr="00CC7A4F">
        <w:tc>
          <w:tcPr>
            <w:tcW w:w="3020" w:type="dxa"/>
            <w:gridSpan w:val="2"/>
          </w:tcPr>
          <w:p w14:paraId="1230FB1E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Внешний сервисный байпас</w:t>
            </w:r>
          </w:p>
        </w:tc>
        <w:tc>
          <w:tcPr>
            <w:tcW w:w="6499" w:type="dxa"/>
          </w:tcPr>
          <w:p w14:paraId="7C1E5B3A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63D37" w:rsidRPr="00CC4C35" w14:paraId="00AFD1E4" w14:textId="77777777" w:rsidTr="00CC7A4F">
        <w:tc>
          <w:tcPr>
            <w:tcW w:w="3020" w:type="dxa"/>
            <w:gridSpan w:val="2"/>
          </w:tcPr>
          <w:p w14:paraId="6BA4F636" w14:textId="77777777" w:rsidR="00463D37" w:rsidRPr="00DA7C21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ePDU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мониторингом</w:t>
            </w:r>
          </w:p>
        </w:tc>
        <w:tc>
          <w:tcPr>
            <w:tcW w:w="6499" w:type="dxa"/>
          </w:tcPr>
          <w:p w14:paraId="328671D9" w14:textId="77777777" w:rsidR="00463D37" w:rsidRPr="00351342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ePDU</w:t>
            </w:r>
            <w:proofErr w:type="spellEnd"/>
            <w:r w:rsidRPr="003513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мониторингом.</w:t>
            </w:r>
          </w:p>
          <w:p w14:paraId="6ACA71F6" w14:textId="77777777" w:rsidR="00463D37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2</w:t>
            </w:r>
            <w:r w:rsidRPr="006F71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ePDU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каждой телекоммуникационной стойке (ТКШ).</w:t>
            </w:r>
          </w:p>
          <w:p w14:paraId="7382EC4A" w14:textId="77777777" w:rsidR="00463D37" w:rsidRPr="006F71DE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двух ТКШ на каждой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ePDU</w:t>
            </w:r>
            <w:proofErr w:type="spellEnd"/>
            <w:r w:rsidRPr="006F71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должно быть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разьемов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С13- не менее 20шт, в двух других ТКШ на каждой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ePDU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С13- не менее 20шт, С19- не менее 3шт.</w:t>
            </w:r>
          </w:p>
        </w:tc>
      </w:tr>
      <w:tr w:rsidR="00463D37" w:rsidRPr="00CC4C35" w14:paraId="0687040C" w14:textId="77777777" w:rsidTr="00CC7A4F">
        <w:tc>
          <w:tcPr>
            <w:tcW w:w="3020" w:type="dxa"/>
            <w:gridSpan w:val="2"/>
          </w:tcPr>
          <w:p w14:paraId="7413C6CE" w14:textId="77777777" w:rsidR="00463D37" w:rsidRPr="006F71DE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Щит электрический после ИБП для питания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ePDU</w:t>
            </w:r>
            <w:proofErr w:type="spellEnd"/>
          </w:p>
        </w:tc>
        <w:tc>
          <w:tcPr>
            <w:tcW w:w="6499" w:type="dxa"/>
          </w:tcPr>
          <w:p w14:paraId="35BEC8C5" w14:textId="77777777" w:rsidR="00463D37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комплект с аппаратами защиты в соответствии с рекомендациями изготовителя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ePDU</w:t>
            </w:r>
            <w:proofErr w:type="spellEnd"/>
          </w:p>
          <w:p w14:paraId="7328FD36" w14:textId="77777777" w:rsidR="00463D37" w:rsidRPr="006773FC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37" w:rsidRPr="00CC4C35" w14:paraId="5EE89C33" w14:textId="77777777" w:rsidTr="00CC7A4F">
        <w:tc>
          <w:tcPr>
            <w:tcW w:w="3020" w:type="dxa"/>
            <w:gridSpan w:val="2"/>
          </w:tcPr>
          <w:p w14:paraId="04B2E48E" w14:textId="77777777" w:rsidR="00463D37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  <w:tc>
          <w:tcPr>
            <w:tcW w:w="6499" w:type="dxa"/>
          </w:tcPr>
          <w:p w14:paraId="5DF6C4CC" w14:textId="77777777" w:rsidR="00463D37" w:rsidRPr="00351342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Лоточная система с подключением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ePDU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ЩС-ИБП, ИБП, внешний байпас, АКБ. В соответствии с Приложением 2, Приложением 3.</w:t>
            </w:r>
          </w:p>
        </w:tc>
      </w:tr>
      <w:tr w:rsidR="00463D37" w:rsidRPr="00CC4C35" w14:paraId="241CDB23" w14:textId="77777777" w:rsidTr="00CC7A4F">
        <w:tc>
          <w:tcPr>
            <w:tcW w:w="9519" w:type="dxa"/>
            <w:gridSpan w:val="3"/>
            <w:vAlign w:val="center"/>
          </w:tcPr>
          <w:p w14:paraId="1CBD456B" w14:textId="77777777" w:rsidR="00463D37" w:rsidRPr="00CC4C35" w:rsidRDefault="00463D37" w:rsidP="00CC7A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Гарантия</w:t>
            </w:r>
          </w:p>
        </w:tc>
      </w:tr>
      <w:tr w:rsidR="00463D37" w:rsidRPr="00CC4C35" w14:paraId="565F6BA6" w14:textId="77777777" w:rsidTr="00CC7A4F">
        <w:tc>
          <w:tcPr>
            <w:tcW w:w="3020" w:type="dxa"/>
            <w:gridSpan w:val="2"/>
          </w:tcPr>
          <w:p w14:paraId="020F8936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Источник бесперебойного питания</w:t>
            </w:r>
          </w:p>
        </w:tc>
        <w:tc>
          <w:tcPr>
            <w:tcW w:w="6499" w:type="dxa"/>
          </w:tcPr>
          <w:p w14:paraId="290F98A3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36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</w:t>
            </w:r>
          </w:p>
        </w:tc>
      </w:tr>
      <w:tr w:rsidR="00463D37" w:rsidRPr="00CC4C35" w14:paraId="6A137ECA" w14:textId="77777777" w:rsidTr="00CC7A4F">
        <w:tc>
          <w:tcPr>
            <w:tcW w:w="3020" w:type="dxa"/>
            <w:gridSpan w:val="2"/>
          </w:tcPr>
          <w:p w14:paraId="25B1A642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АКБ</w:t>
            </w:r>
          </w:p>
        </w:tc>
        <w:tc>
          <w:tcPr>
            <w:tcW w:w="6499" w:type="dxa"/>
          </w:tcPr>
          <w:p w14:paraId="2B43FB7C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36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</w:t>
            </w:r>
          </w:p>
        </w:tc>
      </w:tr>
      <w:tr w:rsidR="00463D37" w:rsidRPr="00CC4C35" w14:paraId="294BA4E3" w14:textId="77777777" w:rsidTr="00CC7A4F">
        <w:tc>
          <w:tcPr>
            <w:tcW w:w="3020" w:type="dxa"/>
            <w:gridSpan w:val="2"/>
            <w:vMerge w:val="restart"/>
          </w:tcPr>
          <w:p w14:paraId="08F3F4D0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Необходимые к выполнению работы</w:t>
            </w:r>
          </w:p>
        </w:tc>
        <w:tc>
          <w:tcPr>
            <w:tcW w:w="6499" w:type="dxa"/>
          </w:tcPr>
          <w:p w14:paraId="1203727B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Монтаж оборудования</w:t>
            </w:r>
          </w:p>
        </w:tc>
      </w:tr>
      <w:tr w:rsidR="00463D37" w:rsidRPr="00CC4C35" w14:paraId="5C516350" w14:textId="77777777" w:rsidTr="00CC7A4F">
        <w:tc>
          <w:tcPr>
            <w:tcW w:w="3020" w:type="dxa"/>
            <w:gridSpan w:val="2"/>
            <w:vMerge/>
          </w:tcPr>
          <w:p w14:paraId="560167E3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9" w:type="dxa"/>
          </w:tcPr>
          <w:p w14:paraId="0EFB5DFD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Пусконаладочн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</w:tr>
      <w:tr w:rsidR="00463D37" w:rsidRPr="00CC4C35" w14:paraId="3C21BB39" w14:textId="77777777" w:rsidTr="00CC7A4F">
        <w:tc>
          <w:tcPr>
            <w:tcW w:w="3020" w:type="dxa"/>
            <w:gridSpan w:val="2"/>
            <w:vMerge/>
          </w:tcPr>
          <w:p w14:paraId="395BDAF1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9" w:type="dxa"/>
          </w:tcPr>
          <w:p w14:paraId="13EB1217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Приложением 2, Приложением 3.</w:t>
            </w:r>
          </w:p>
        </w:tc>
      </w:tr>
      <w:tr w:rsidR="00463D37" w:rsidRPr="00CC4C35" w14:paraId="3212B1A8" w14:textId="77777777" w:rsidTr="00CC7A4F">
        <w:tc>
          <w:tcPr>
            <w:tcW w:w="3020" w:type="dxa"/>
            <w:gridSpan w:val="2"/>
          </w:tcPr>
          <w:p w14:paraId="75183C64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Лоточная система</w:t>
            </w:r>
          </w:p>
        </w:tc>
        <w:tc>
          <w:tcPr>
            <w:tcW w:w="6499" w:type="dxa"/>
          </w:tcPr>
          <w:p w14:paraId="3DD1BB7E" w14:textId="77777777" w:rsidR="00463D37" w:rsidRPr="00326A49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лоточной системы в помещении ИБП и серверной, в соответствии с Приложением 2, Приложением 3</w:t>
            </w:r>
          </w:p>
        </w:tc>
      </w:tr>
      <w:tr w:rsidR="00463D37" w:rsidRPr="00CC4C35" w14:paraId="1741ABBB" w14:textId="77777777" w:rsidTr="00CC7A4F">
        <w:tc>
          <w:tcPr>
            <w:tcW w:w="3020" w:type="dxa"/>
            <w:gridSpan w:val="2"/>
          </w:tcPr>
          <w:p w14:paraId="12364E8E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>выполнения сопутствующих работ</w:t>
            </w:r>
          </w:p>
        </w:tc>
        <w:tc>
          <w:tcPr>
            <w:tcW w:w="6499" w:type="dxa"/>
          </w:tcPr>
          <w:p w14:paraId="48704CDE" w14:textId="77777777" w:rsidR="00463D37" w:rsidRPr="00BD64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435">
              <w:rPr>
                <w:rFonts w:ascii="Times New Roman" w:eastAsia="Times New Roman" w:hAnsi="Times New Roman" w:cs="Times New Roman"/>
                <w:lang w:eastAsia="ru-RU"/>
              </w:rPr>
              <w:t>Не более 10 календарных дней с даты поставки ИБП.</w:t>
            </w:r>
          </w:p>
        </w:tc>
      </w:tr>
      <w:tr w:rsidR="00463D37" w:rsidRPr="00CC4C35" w14:paraId="2B74D019" w14:textId="77777777" w:rsidTr="00CC7A4F">
        <w:tc>
          <w:tcPr>
            <w:tcW w:w="3020" w:type="dxa"/>
            <w:gridSpan w:val="2"/>
          </w:tcPr>
          <w:p w14:paraId="4D65D88F" w14:textId="77777777" w:rsidR="00463D37" w:rsidRPr="00CC4C35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>Условия поставки</w:t>
            </w:r>
          </w:p>
        </w:tc>
        <w:tc>
          <w:tcPr>
            <w:tcW w:w="6499" w:type="dxa"/>
          </w:tcPr>
          <w:p w14:paraId="5731C58E" w14:textId="77777777" w:rsidR="00463D37" w:rsidRPr="00CC4C35" w:rsidRDefault="00463D37" w:rsidP="00CC7A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C35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Транспортом Поставщика и за его счет на склад покупателя по адресу: г. Минск,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Гамарника, 9/4, 1 этаж.</w:t>
            </w:r>
          </w:p>
        </w:tc>
      </w:tr>
      <w:tr w:rsidR="00463D37" w:rsidRPr="009E5B83" w14:paraId="20BCF007" w14:textId="77777777" w:rsidTr="00CC7A4F">
        <w:trPr>
          <w:trHeight w:val="60"/>
        </w:trPr>
        <w:tc>
          <w:tcPr>
            <w:tcW w:w="0" w:type="auto"/>
            <w:gridSpan w:val="2"/>
          </w:tcPr>
          <w:p w14:paraId="3B601E0F" w14:textId="77777777" w:rsidR="00463D37" w:rsidRPr="001626B9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Время зарядки </w:t>
            </w:r>
          </w:p>
        </w:tc>
        <w:tc>
          <w:tcPr>
            <w:tcW w:w="0" w:type="auto"/>
          </w:tcPr>
          <w:p w14:paraId="716DEA28" w14:textId="77777777" w:rsidR="00463D37" w:rsidRPr="001626B9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3 - 8 часов до 90% емкости (настраивается) </w:t>
            </w:r>
          </w:p>
        </w:tc>
      </w:tr>
      <w:tr w:rsidR="00463D37" w:rsidRPr="009E5B83" w14:paraId="2DEB420E" w14:textId="77777777" w:rsidTr="00CC7A4F">
        <w:trPr>
          <w:trHeight w:val="60"/>
        </w:trPr>
        <w:tc>
          <w:tcPr>
            <w:tcW w:w="0" w:type="auto"/>
            <w:gridSpan w:val="2"/>
          </w:tcPr>
          <w:p w14:paraId="0B50FAD0" w14:textId="77777777" w:rsidR="00463D37" w:rsidRPr="001626B9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Цикл зарядки </w:t>
            </w:r>
          </w:p>
        </w:tc>
        <w:tc>
          <w:tcPr>
            <w:tcW w:w="0" w:type="auto"/>
          </w:tcPr>
          <w:p w14:paraId="3CB2AEDE" w14:textId="77777777" w:rsidR="00463D37" w:rsidRPr="001626B9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DIN 41773 с автоматическим отключением зарядки в соответствии с критерием тока и напряжения, с контролем времени </w:t>
            </w:r>
          </w:p>
        </w:tc>
      </w:tr>
      <w:tr w:rsidR="00463D37" w:rsidRPr="009E5B83" w14:paraId="69797829" w14:textId="77777777" w:rsidTr="00CC7A4F">
        <w:trPr>
          <w:trHeight w:val="60"/>
        </w:trPr>
        <w:tc>
          <w:tcPr>
            <w:tcW w:w="0" w:type="auto"/>
            <w:gridSpan w:val="2"/>
          </w:tcPr>
          <w:p w14:paraId="3551F0E6" w14:textId="77777777" w:rsidR="00463D37" w:rsidRPr="001626B9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шума </w:t>
            </w:r>
          </w:p>
        </w:tc>
        <w:tc>
          <w:tcPr>
            <w:tcW w:w="0" w:type="auto"/>
          </w:tcPr>
          <w:p w14:paraId="23936AEB" w14:textId="77777777" w:rsidR="00463D37" w:rsidRPr="001626B9" w:rsidRDefault="00463D37" w:rsidP="00CC7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&lt;60 </w:t>
            </w:r>
            <w:proofErr w:type="spellStart"/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>dB</w:t>
            </w:r>
            <w:proofErr w:type="spellEnd"/>
            <w:r w:rsidRPr="00162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74039EF9" w14:textId="77777777" w:rsidR="00463D37" w:rsidRPr="009E5B83" w:rsidRDefault="00463D37" w:rsidP="00463D37">
      <w:pPr>
        <w:jc w:val="both"/>
        <w:rPr>
          <w:sz w:val="28"/>
          <w:szCs w:val="28"/>
        </w:rPr>
      </w:pPr>
    </w:p>
    <w:p w14:paraId="0FA4A1CF" w14:textId="5A56F54F" w:rsidR="00463D37" w:rsidRDefault="00463D37">
      <w:pPr>
        <w:rPr>
          <w:sz w:val="28"/>
          <w:szCs w:val="28"/>
        </w:rPr>
      </w:pPr>
    </w:p>
    <w:p w14:paraId="550DC578" w14:textId="35A6FB0A" w:rsidR="0001517F" w:rsidRDefault="000151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616BF1" w14:textId="77777777" w:rsidR="0001517F" w:rsidRDefault="0001517F" w:rsidP="0001517F">
      <w:pPr>
        <w:rPr>
          <w:sz w:val="28"/>
          <w:szCs w:val="28"/>
        </w:rPr>
      </w:pPr>
    </w:p>
    <w:p w14:paraId="05769F2C" w14:textId="77777777" w:rsidR="0001517F" w:rsidRDefault="0001517F" w:rsidP="0001517F">
      <w:pPr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2C50B50" w14:textId="77777777" w:rsidR="0001517F" w:rsidRDefault="0001517F" w:rsidP="0001517F">
      <w:pPr>
        <w:jc w:val="center"/>
        <w:rPr>
          <w:sz w:val="28"/>
          <w:szCs w:val="28"/>
        </w:rPr>
      </w:pPr>
      <w:r w:rsidRPr="00EF4277">
        <w:rPr>
          <w:sz w:val="28"/>
          <w:szCs w:val="28"/>
        </w:rPr>
        <w:t>Схема подключения оборудования</w:t>
      </w:r>
    </w:p>
    <w:p w14:paraId="4C4FDBF8" w14:textId="77777777" w:rsidR="0001517F" w:rsidRDefault="0001517F" w:rsidP="000151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F798FF" wp14:editId="42B55237">
            <wp:extent cx="6119495" cy="86594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подключения оборудования_01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8B64" w14:textId="7EEA5A6A" w:rsidR="0001517F" w:rsidRDefault="0001517F" w:rsidP="0001517F">
      <w:pPr>
        <w:jc w:val="both"/>
        <w:rPr>
          <w:sz w:val="28"/>
          <w:szCs w:val="28"/>
        </w:rPr>
      </w:pPr>
    </w:p>
    <w:p w14:paraId="7F9B9947" w14:textId="77777777" w:rsidR="0001517F" w:rsidRDefault="0001517F" w:rsidP="0001517F">
      <w:pPr>
        <w:jc w:val="both"/>
        <w:rPr>
          <w:sz w:val="28"/>
          <w:szCs w:val="28"/>
        </w:rPr>
      </w:pPr>
    </w:p>
    <w:p w14:paraId="5F634189" w14:textId="77777777" w:rsidR="0001517F" w:rsidRDefault="0001517F" w:rsidP="0001517F">
      <w:pPr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7DD6062C" w14:textId="77777777" w:rsidR="0001517F" w:rsidRDefault="0001517F" w:rsidP="0001517F">
      <w:pPr>
        <w:jc w:val="center"/>
        <w:rPr>
          <w:sz w:val="28"/>
          <w:szCs w:val="28"/>
        </w:rPr>
      </w:pPr>
      <w:r w:rsidRPr="00EF4277">
        <w:rPr>
          <w:sz w:val="28"/>
          <w:szCs w:val="28"/>
        </w:rPr>
        <w:t>Расположение оборудования</w:t>
      </w:r>
    </w:p>
    <w:p w14:paraId="16B7CB49" w14:textId="77777777" w:rsidR="0001517F" w:rsidRDefault="0001517F" w:rsidP="0001517F">
      <w:pPr>
        <w:jc w:val="both"/>
        <w:rPr>
          <w:sz w:val="28"/>
          <w:szCs w:val="28"/>
        </w:rPr>
      </w:pPr>
    </w:p>
    <w:p w14:paraId="23FE6864" w14:textId="77777777" w:rsidR="0001517F" w:rsidRPr="00F54A0C" w:rsidRDefault="0001517F" w:rsidP="000151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1FF141" wp14:editId="01772C53">
            <wp:extent cx="6119495" cy="86594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асположение оборудования_01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17F" w:rsidRPr="00F54A0C" w:rsidSect="000E54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15719" w14:textId="77777777" w:rsidR="007A6C17" w:rsidRDefault="007A6C17" w:rsidP="00EF3CFF">
      <w:r>
        <w:separator/>
      </w:r>
    </w:p>
  </w:endnote>
  <w:endnote w:type="continuationSeparator" w:id="0">
    <w:p w14:paraId="1DD5FCEE" w14:textId="77777777" w:rsidR="007A6C17" w:rsidRDefault="007A6C17" w:rsidP="00E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6A29" w14:textId="77777777" w:rsidR="007A6C17" w:rsidRDefault="007A6C17" w:rsidP="00EF3CFF">
      <w:r>
        <w:separator/>
      </w:r>
    </w:p>
  </w:footnote>
  <w:footnote w:type="continuationSeparator" w:id="0">
    <w:p w14:paraId="03D4A385" w14:textId="77777777" w:rsidR="007A6C17" w:rsidRDefault="007A6C17" w:rsidP="00EF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7F0FB12"/>
    <w:lvl w:ilvl="0">
      <w:numFmt w:val="bullet"/>
      <w:lvlText w:val="*"/>
      <w:lvlJc w:val="left"/>
    </w:lvl>
  </w:abstractNum>
  <w:abstractNum w:abstractNumId="1" w15:restartNumberingAfterBreak="0">
    <w:nsid w:val="00F0160B"/>
    <w:multiLevelType w:val="singleLevel"/>
    <w:tmpl w:val="AF4A1A6C"/>
    <w:lvl w:ilvl="0">
      <w:start w:val="1"/>
      <w:numFmt w:val="decimal"/>
      <w:lvlText w:val="1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9A046A"/>
    <w:multiLevelType w:val="hybridMultilevel"/>
    <w:tmpl w:val="1A7C64C8"/>
    <w:lvl w:ilvl="0" w:tplc="E20A5D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53742"/>
    <w:multiLevelType w:val="multilevel"/>
    <w:tmpl w:val="417C95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 w15:restartNumberingAfterBreak="0">
    <w:nsid w:val="13C64619"/>
    <w:multiLevelType w:val="multilevel"/>
    <w:tmpl w:val="E946E3C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95F15"/>
    <w:multiLevelType w:val="singleLevel"/>
    <w:tmpl w:val="CFCEC616"/>
    <w:lvl w:ilvl="0">
      <w:start w:val="1"/>
      <w:numFmt w:val="decimal"/>
      <w:lvlText w:val="2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5A6494"/>
    <w:multiLevelType w:val="singleLevel"/>
    <w:tmpl w:val="99EC692E"/>
    <w:lvl w:ilvl="0">
      <w:start w:val="7"/>
      <w:numFmt w:val="decimal"/>
      <w:lvlText w:val="2.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E4070D"/>
    <w:multiLevelType w:val="hybridMultilevel"/>
    <w:tmpl w:val="4878A35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0613"/>
    <w:multiLevelType w:val="hybridMultilevel"/>
    <w:tmpl w:val="A68CD910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3FA"/>
    <w:multiLevelType w:val="multilevel"/>
    <w:tmpl w:val="7D1C17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0" w15:restartNumberingAfterBreak="0">
    <w:nsid w:val="24370B4B"/>
    <w:multiLevelType w:val="hybridMultilevel"/>
    <w:tmpl w:val="DAAE081C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AF0635"/>
    <w:multiLevelType w:val="multilevel"/>
    <w:tmpl w:val="F738D196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 w15:restartNumberingAfterBreak="0">
    <w:nsid w:val="2F882D50"/>
    <w:multiLevelType w:val="hybridMultilevel"/>
    <w:tmpl w:val="1ACC5FBE"/>
    <w:lvl w:ilvl="0" w:tplc="04190019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A83445"/>
    <w:multiLevelType w:val="hybridMultilevel"/>
    <w:tmpl w:val="97CABF3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0A5D7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015"/>
    <w:multiLevelType w:val="hybridMultilevel"/>
    <w:tmpl w:val="8C30A8DE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715D"/>
    <w:multiLevelType w:val="hybridMultilevel"/>
    <w:tmpl w:val="5C00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92939"/>
    <w:multiLevelType w:val="multilevel"/>
    <w:tmpl w:val="679435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425D1C46"/>
    <w:multiLevelType w:val="singleLevel"/>
    <w:tmpl w:val="BA086754"/>
    <w:lvl w:ilvl="0">
      <w:start w:val="1"/>
      <w:numFmt w:val="decimal"/>
      <w:lvlText w:val="1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5831CB"/>
    <w:multiLevelType w:val="singleLevel"/>
    <w:tmpl w:val="DFE4B94C"/>
    <w:lvl w:ilvl="0">
      <w:start w:val="1"/>
      <w:numFmt w:val="decimal"/>
      <w:lvlText w:val="1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D121A6"/>
    <w:multiLevelType w:val="singleLevel"/>
    <w:tmpl w:val="12DE11FE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8C4791"/>
    <w:multiLevelType w:val="hybridMultilevel"/>
    <w:tmpl w:val="815C4CD8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FD14ED9"/>
    <w:multiLevelType w:val="hybridMultilevel"/>
    <w:tmpl w:val="20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5C5F"/>
    <w:multiLevelType w:val="multilevel"/>
    <w:tmpl w:val="FA52E3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56F82412"/>
    <w:multiLevelType w:val="singleLevel"/>
    <w:tmpl w:val="DBC498E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2A17C1"/>
    <w:multiLevelType w:val="hybridMultilevel"/>
    <w:tmpl w:val="623036E0"/>
    <w:lvl w:ilvl="0" w:tplc="DADA97C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F45BF"/>
    <w:multiLevelType w:val="singleLevel"/>
    <w:tmpl w:val="F46ECE6A"/>
    <w:lvl w:ilvl="0">
      <w:start w:val="2"/>
      <w:numFmt w:val="decimal"/>
      <w:lvlText w:val="2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0E6D98"/>
    <w:multiLevelType w:val="hybridMultilevel"/>
    <w:tmpl w:val="3F7AADDA"/>
    <w:lvl w:ilvl="0" w:tplc="9B1E4C8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6EC26923"/>
    <w:multiLevelType w:val="multilevel"/>
    <w:tmpl w:val="C3ECD6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28" w15:restartNumberingAfterBreak="0">
    <w:nsid w:val="731710B8"/>
    <w:multiLevelType w:val="multilevel"/>
    <w:tmpl w:val="3BC08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5481330"/>
    <w:multiLevelType w:val="singleLevel"/>
    <w:tmpl w:val="A38CD478"/>
    <w:lvl w:ilvl="0">
      <w:start w:val="1"/>
      <w:numFmt w:val="decimal"/>
      <w:lvlText w:val="1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92214A"/>
    <w:multiLevelType w:val="hybridMultilevel"/>
    <w:tmpl w:val="B3E01B94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17C4A"/>
    <w:multiLevelType w:val="hybridMultilevel"/>
    <w:tmpl w:val="E23E1E32"/>
    <w:lvl w:ilvl="0" w:tplc="00E49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87A3A"/>
    <w:multiLevelType w:val="multilevel"/>
    <w:tmpl w:val="AD788A6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27"/>
  </w:num>
  <w:num w:numId="5">
    <w:abstractNumId w:val="14"/>
  </w:num>
  <w:num w:numId="6">
    <w:abstractNumId w:val="32"/>
  </w:num>
  <w:num w:numId="7">
    <w:abstractNumId w:val="10"/>
  </w:num>
  <w:num w:numId="8">
    <w:abstractNumId w:val="20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18"/>
  </w:num>
  <w:num w:numId="17">
    <w:abstractNumId w:val="1"/>
  </w:num>
  <w:num w:numId="18">
    <w:abstractNumId w:val="29"/>
  </w:num>
  <w:num w:numId="19">
    <w:abstractNumId w:val="17"/>
  </w:num>
  <w:num w:numId="20">
    <w:abstractNumId w:val="19"/>
  </w:num>
  <w:num w:numId="21">
    <w:abstractNumId w:val="23"/>
  </w:num>
  <w:num w:numId="22">
    <w:abstractNumId w:val="5"/>
  </w:num>
  <w:num w:numId="23">
    <w:abstractNumId w:val="25"/>
  </w:num>
  <w:num w:numId="24">
    <w:abstractNumId w:val="6"/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6">
    <w:abstractNumId w:val="26"/>
  </w:num>
  <w:num w:numId="27">
    <w:abstractNumId w:val="9"/>
  </w:num>
  <w:num w:numId="28">
    <w:abstractNumId w:val="11"/>
  </w:num>
  <w:num w:numId="29">
    <w:abstractNumId w:val="22"/>
  </w:num>
  <w:num w:numId="30">
    <w:abstractNumId w:val="31"/>
  </w:num>
  <w:num w:numId="31">
    <w:abstractNumId w:val="21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BF"/>
    <w:rsid w:val="00001377"/>
    <w:rsid w:val="00004B3E"/>
    <w:rsid w:val="00011D58"/>
    <w:rsid w:val="0001517F"/>
    <w:rsid w:val="000158A6"/>
    <w:rsid w:val="00017598"/>
    <w:rsid w:val="00020D6A"/>
    <w:rsid w:val="000270C8"/>
    <w:rsid w:val="00030F81"/>
    <w:rsid w:val="00031F03"/>
    <w:rsid w:val="00043C13"/>
    <w:rsid w:val="0005138E"/>
    <w:rsid w:val="00052727"/>
    <w:rsid w:val="000556D3"/>
    <w:rsid w:val="000567DE"/>
    <w:rsid w:val="00060236"/>
    <w:rsid w:val="00064D28"/>
    <w:rsid w:val="00064FEF"/>
    <w:rsid w:val="00065D78"/>
    <w:rsid w:val="0006670A"/>
    <w:rsid w:val="000670B0"/>
    <w:rsid w:val="00071353"/>
    <w:rsid w:val="000740EF"/>
    <w:rsid w:val="000746B3"/>
    <w:rsid w:val="000752EE"/>
    <w:rsid w:val="0007708F"/>
    <w:rsid w:val="00081FC6"/>
    <w:rsid w:val="000A0706"/>
    <w:rsid w:val="000A0F02"/>
    <w:rsid w:val="000A38A6"/>
    <w:rsid w:val="000A3ABC"/>
    <w:rsid w:val="000B50FE"/>
    <w:rsid w:val="000B51A0"/>
    <w:rsid w:val="000B5D98"/>
    <w:rsid w:val="000C5CF4"/>
    <w:rsid w:val="000C5FEB"/>
    <w:rsid w:val="000D071D"/>
    <w:rsid w:val="000D0B6B"/>
    <w:rsid w:val="000D512B"/>
    <w:rsid w:val="000E0FBA"/>
    <w:rsid w:val="000E54DC"/>
    <w:rsid w:val="000E6E71"/>
    <w:rsid w:val="000F2925"/>
    <w:rsid w:val="000F3315"/>
    <w:rsid w:val="000F53C9"/>
    <w:rsid w:val="000F756A"/>
    <w:rsid w:val="00100B38"/>
    <w:rsid w:val="00104D40"/>
    <w:rsid w:val="001057DB"/>
    <w:rsid w:val="001074B3"/>
    <w:rsid w:val="00107BCE"/>
    <w:rsid w:val="00110527"/>
    <w:rsid w:val="00110C7A"/>
    <w:rsid w:val="00112DB0"/>
    <w:rsid w:val="001143FF"/>
    <w:rsid w:val="00114639"/>
    <w:rsid w:val="001167F7"/>
    <w:rsid w:val="00120ADA"/>
    <w:rsid w:val="001218D1"/>
    <w:rsid w:val="001238CE"/>
    <w:rsid w:val="001248F7"/>
    <w:rsid w:val="00130D13"/>
    <w:rsid w:val="00133810"/>
    <w:rsid w:val="00143C68"/>
    <w:rsid w:val="0014519E"/>
    <w:rsid w:val="001520CE"/>
    <w:rsid w:val="00156A3F"/>
    <w:rsid w:val="001622F8"/>
    <w:rsid w:val="00165D22"/>
    <w:rsid w:val="001759CF"/>
    <w:rsid w:val="00183815"/>
    <w:rsid w:val="00183F82"/>
    <w:rsid w:val="0018411F"/>
    <w:rsid w:val="00191219"/>
    <w:rsid w:val="00197369"/>
    <w:rsid w:val="001A0872"/>
    <w:rsid w:val="001A0BFE"/>
    <w:rsid w:val="001A1F89"/>
    <w:rsid w:val="001A5638"/>
    <w:rsid w:val="001A67DC"/>
    <w:rsid w:val="001A6B1B"/>
    <w:rsid w:val="001C42C7"/>
    <w:rsid w:val="001D238B"/>
    <w:rsid w:val="001D6125"/>
    <w:rsid w:val="001E1EB8"/>
    <w:rsid w:val="001E21D3"/>
    <w:rsid w:val="001E437B"/>
    <w:rsid w:val="001E4904"/>
    <w:rsid w:val="001E5240"/>
    <w:rsid w:val="001E644B"/>
    <w:rsid w:val="001E72CD"/>
    <w:rsid w:val="001F31F9"/>
    <w:rsid w:val="001F3DCD"/>
    <w:rsid w:val="001F4224"/>
    <w:rsid w:val="001F7E38"/>
    <w:rsid w:val="00203728"/>
    <w:rsid w:val="0020436F"/>
    <w:rsid w:val="00206DF9"/>
    <w:rsid w:val="00207A8C"/>
    <w:rsid w:val="00211DD6"/>
    <w:rsid w:val="00217C19"/>
    <w:rsid w:val="00222E44"/>
    <w:rsid w:val="002248AB"/>
    <w:rsid w:val="00226BA8"/>
    <w:rsid w:val="00226FDA"/>
    <w:rsid w:val="0022759C"/>
    <w:rsid w:val="0022791A"/>
    <w:rsid w:val="00230332"/>
    <w:rsid w:val="00232610"/>
    <w:rsid w:val="0023429E"/>
    <w:rsid w:val="00241390"/>
    <w:rsid w:val="00255BDB"/>
    <w:rsid w:val="0025667A"/>
    <w:rsid w:val="0026312E"/>
    <w:rsid w:val="00266510"/>
    <w:rsid w:val="00267593"/>
    <w:rsid w:val="00267C77"/>
    <w:rsid w:val="00276BDE"/>
    <w:rsid w:val="002A204C"/>
    <w:rsid w:val="002A3C0E"/>
    <w:rsid w:val="002A50FD"/>
    <w:rsid w:val="002A6088"/>
    <w:rsid w:val="002A7933"/>
    <w:rsid w:val="002B57C5"/>
    <w:rsid w:val="002B5F33"/>
    <w:rsid w:val="002B72B0"/>
    <w:rsid w:val="002B7FAC"/>
    <w:rsid w:val="002C1EB6"/>
    <w:rsid w:val="002C239A"/>
    <w:rsid w:val="002C580D"/>
    <w:rsid w:val="002D1225"/>
    <w:rsid w:val="002D4A93"/>
    <w:rsid w:val="002D622E"/>
    <w:rsid w:val="002D6D95"/>
    <w:rsid w:val="002E2826"/>
    <w:rsid w:val="002E4C6C"/>
    <w:rsid w:val="002E52B9"/>
    <w:rsid w:val="002F5ACC"/>
    <w:rsid w:val="002F62DB"/>
    <w:rsid w:val="002F63AE"/>
    <w:rsid w:val="0030406E"/>
    <w:rsid w:val="00307323"/>
    <w:rsid w:val="0030738B"/>
    <w:rsid w:val="00307CDB"/>
    <w:rsid w:val="003105C1"/>
    <w:rsid w:val="003216F9"/>
    <w:rsid w:val="00322687"/>
    <w:rsid w:val="003254B9"/>
    <w:rsid w:val="00337A9F"/>
    <w:rsid w:val="00347729"/>
    <w:rsid w:val="00350939"/>
    <w:rsid w:val="00350EDA"/>
    <w:rsid w:val="00353106"/>
    <w:rsid w:val="00353769"/>
    <w:rsid w:val="0035383C"/>
    <w:rsid w:val="00357273"/>
    <w:rsid w:val="00361A9A"/>
    <w:rsid w:val="00362FC5"/>
    <w:rsid w:val="0036330E"/>
    <w:rsid w:val="003651B0"/>
    <w:rsid w:val="00365347"/>
    <w:rsid w:val="00366FF0"/>
    <w:rsid w:val="00373E60"/>
    <w:rsid w:val="00374E6F"/>
    <w:rsid w:val="003835FF"/>
    <w:rsid w:val="00383EC0"/>
    <w:rsid w:val="00386D74"/>
    <w:rsid w:val="00395A6A"/>
    <w:rsid w:val="00396993"/>
    <w:rsid w:val="00396B75"/>
    <w:rsid w:val="00397DF6"/>
    <w:rsid w:val="003A11D5"/>
    <w:rsid w:val="003A5AE7"/>
    <w:rsid w:val="003B0E35"/>
    <w:rsid w:val="003B2B06"/>
    <w:rsid w:val="003B363F"/>
    <w:rsid w:val="003B546A"/>
    <w:rsid w:val="003B641F"/>
    <w:rsid w:val="003C0DE1"/>
    <w:rsid w:val="003C457B"/>
    <w:rsid w:val="003C53CA"/>
    <w:rsid w:val="003D75C7"/>
    <w:rsid w:val="003E0DB9"/>
    <w:rsid w:val="003E5349"/>
    <w:rsid w:val="003F0685"/>
    <w:rsid w:val="003F5AAC"/>
    <w:rsid w:val="003F6E80"/>
    <w:rsid w:val="003F7102"/>
    <w:rsid w:val="00403870"/>
    <w:rsid w:val="00404B10"/>
    <w:rsid w:val="00405641"/>
    <w:rsid w:val="00406226"/>
    <w:rsid w:val="004065C1"/>
    <w:rsid w:val="00406F5F"/>
    <w:rsid w:val="00414C9F"/>
    <w:rsid w:val="004166ED"/>
    <w:rsid w:val="004170D1"/>
    <w:rsid w:val="004176B8"/>
    <w:rsid w:val="0041777E"/>
    <w:rsid w:val="00423631"/>
    <w:rsid w:val="0042686B"/>
    <w:rsid w:val="00430608"/>
    <w:rsid w:val="0043167C"/>
    <w:rsid w:val="00432DBB"/>
    <w:rsid w:val="0043412C"/>
    <w:rsid w:val="00434B3C"/>
    <w:rsid w:val="00437234"/>
    <w:rsid w:val="004450F0"/>
    <w:rsid w:val="00447054"/>
    <w:rsid w:val="00450E75"/>
    <w:rsid w:val="00451AC5"/>
    <w:rsid w:val="004523AE"/>
    <w:rsid w:val="004523B5"/>
    <w:rsid w:val="00454A57"/>
    <w:rsid w:val="0045512A"/>
    <w:rsid w:val="004632E2"/>
    <w:rsid w:val="004634E6"/>
    <w:rsid w:val="00463D37"/>
    <w:rsid w:val="00465799"/>
    <w:rsid w:val="00466888"/>
    <w:rsid w:val="0047485C"/>
    <w:rsid w:val="00475E47"/>
    <w:rsid w:val="00480766"/>
    <w:rsid w:val="00485292"/>
    <w:rsid w:val="0048551A"/>
    <w:rsid w:val="00491527"/>
    <w:rsid w:val="004948DF"/>
    <w:rsid w:val="004966AE"/>
    <w:rsid w:val="004A5B15"/>
    <w:rsid w:val="004A691B"/>
    <w:rsid w:val="004B315F"/>
    <w:rsid w:val="004D28C0"/>
    <w:rsid w:val="004D29A4"/>
    <w:rsid w:val="004D56EE"/>
    <w:rsid w:val="004D60F3"/>
    <w:rsid w:val="004D6E6B"/>
    <w:rsid w:val="004D6E7E"/>
    <w:rsid w:val="004E19C0"/>
    <w:rsid w:val="004E1E17"/>
    <w:rsid w:val="004E2589"/>
    <w:rsid w:val="004E36FE"/>
    <w:rsid w:val="004E6BC7"/>
    <w:rsid w:val="004F14DB"/>
    <w:rsid w:val="004F3B59"/>
    <w:rsid w:val="004F3C59"/>
    <w:rsid w:val="004F6374"/>
    <w:rsid w:val="00500A69"/>
    <w:rsid w:val="00500F55"/>
    <w:rsid w:val="00501A23"/>
    <w:rsid w:val="00504850"/>
    <w:rsid w:val="00506364"/>
    <w:rsid w:val="00506922"/>
    <w:rsid w:val="00507447"/>
    <w:rsid w:val="00513E7B"/>
    <w:rsid w:val="00515E6A"/>
    <w:rsid w:val="005243C1"/>
    <w:rsid w:val="00527C77"/>
    <w:rsid w:val="00527C92"/>
    <w:rsid w:val="00527DE3"/>
    <w:rsid w:val="00533575"/>
    <w:rsid w:val="0053784C"/>
    <w:rsid w:val="005415CC"/>
    <w:rsid w:val="00543040"/>
    <w:rsid w:val="00543B22"/>
    <w:rsid w:val="0054559E"/>
    <w:rsid w:val="00551381"/>
    <w:rsid w:val="00553B39"/>
    <w:rsid w:val="005547BF"/>
    <w:rsid w:val="0056186F"/>
    <w:rsid w:val="005622CB"/>
    <w:rsid w:val="00562D90"/>
    <w:rsid w:val="005638B5"/>
    <w:rsid w:val="005679F7"/>
    <w:rsid w:val="00574784"/>
    <w:rsid w:val="005757B4"/>
    <w:rsid w:val="00576783"/>
    <w:rsid w:val="00577A76"/>
    <w:rsid w:val="0058223E"/>
    <w:rsid w:val="00586BF6"/>
    <w:rsid w:val="005870B0"/>
    <w:rsid w:val="0058729C"/>
    <w:rsid w:val="005874BC"/>
    <w:rsid w:val="0058750C"/>
    <w:rsid w:val="005900B1"/>
    <w:rsid w:val="005913E8"/>
    <w:rsid w:val="00594930"/>
    <w:rsid w:val="0059538D"/>
    <w:rsid w:val="0059606C"/>
    <w:rsid w:val="005A3C5F"/>
    <w:rsid w:val="005A6C02"/>
    <w:rsid w:val="005A774E"/>
    <w:rsid w:val="005B1DA9"/>
    <w:rsid w:val="005B32B4"/>
    <w:rsid w:val="005B6337"/>
    <w:rsid w:val="005B7992"/>
    <w:rsid w:val="005C05C8"/>
    <w:rsid w:val="005C22EB"/>
    <w:rsid w:val="005C2399"/>
    <w:rsid w:val="005C2EC4"/>
    <w:rsid w:val="005C4106"/>
    <w:rsid w:val="005C44AC"/>
    <w:rsid w:val="005C4A43"/>
    <w:rsid w:val="005D1A8A"/>
    <w:rsid w:val="005D1EC8"/>
    <w:rsid w:val="005D5134"/>
    <w:rsid w:val="005D5B38"/>
    <w:rsid w:val="005E0F45"/>
    <w:rsid w:val="005E7880"/>
    <w:rsid w:val="005F0083"/>
    <w:rsid w:val="005F1A19"/>
    <w:rsid w:val="005F2A4E"/>
    <w:rsid w:val="005F4486"/>
    <w:rsid w:val="006001FF"/>
    <w:rsid w:val="00601758"/>
    <w:rsid w:val="00601940"/>
    <w:rsid w:val="00602DFB"/>
    <w:rsid w:val="00610541"/>
    <w:rsid w:val="006132EB"/>
    <w:rsid w:val="00615E02"/>
    <w:rsid w:val="00620A4B"/>
    <w:rsid w:val="00621D50"/>
    <w:rsid w:val="00622BCB"/>
    <w:rsid w:val="00623CB4"/>
    <w:rsid w:val="00627066"/>
    <w:rsid w:val="00627F20"/>
    <w:rsid w:val="006322DE"/>
    <w:rsid w:val="00633C7A"/>
    <w:rsid w:val="006350D9"/>
    <w:rsid w:val="006403E8"/>
    <w:rsid w:val="006425FB"/>
    <w:rsid w:val="00643CA5"/>
    <w:rsid w:val="00643E3B"/>
    <w:rsid w:val="00644010"/>
    <w:rsid w:val="006455FB"/>
    <w:rsid w:val="00645759"/>
    <w:rsid w:val="006506A7"/>
    <w:rsid w:val="006571E3"/>
    <w:rsid w:val="0066106C"/>
    <w:rsid w:val="0066303D"/>
    <w:rsid w:val="006714DA"/>
    <w:rsid w:val="00673ABA"/>
    <w:rsid w:val="006757E2"/>
    <w:rsid w:val="0067641A"/>
    <w:rsid w:val="006776A0"/>
    <w:rsid w:val="0068098A"/>
    <w:rsid w:val="00681197"/>
    <w:rsid w:val="00681402"/>
    <w:rsid w:val="00685789"/>
    <w:rsid w:val="006901C4"/>
    <w:rsid w:val="006934AC"/>
    <w:rsid w:val="006B1C1C"/>
    <w:rsid w:val="006B3043"/>
    <w:rsid w:val="006B463E"/>
    <w:rsid w:val="006B6138"/>
    <w:rsid w:val="006C4A0D"/>
    <w:rsid w:val="006D291F"/>
    <w:rsid w:val="006D2E88"/>
    <w:rsid w:val="006D41AB"/>
    <w:rsid w:val="006E2A2B"/>
    <w:rsid w:val="006F260D"/>
    <w:rsid w:val="006F34E1"/>
    <w:rsid w:val="006F4172"/>
    <w:rsid w:val="006F461F"/>
    <w:rsid w:val="006F7BB5"/>
    <w:rsid w:val="007004E5"/>
    <w:rsid w:val="0070082A"/>
    <w:rsid w:val="00700F4C"/>
    <w:rsid w:val="00702FC3"/>
    <w:rsid w:val="007034BD"/>
    <w:rsid w:val="00707848"/>
    <w:rsid w:val="007112E3"/>
    <w:rsid w:val="007207FA"/>
    <w:rsid w:val="007211D8"/>
    <w:rsid w:val="007273E1"/>
    <w:rsid w:val="00735D35"/>
    <w:rsid w:val="00741AD9"/>
    <w:rsid w:val="00741BC0"/>
    <w:rsid w:val="00742BAA"/>
    <w:rsid w:val="00743099"/>
    <w:rsid w:val="007430A8"/>
    <w:rsid w:val="007431E4"/>
    <w:rsid w:val="007446C1"/>
    <w:rsid w:val="0074564B"/>
    <w:rsid w:val="00746E3F"/>
    <w:rsid w:val="00754629"/>
    <w:rsid w:val="0075695E"/>
    <w:rsid w:val="007576AF"/>
    <w:rsid w:val="007604B4"/>
    <w:rsid w:val="00762D52"/>
    <w:rsid w:val="007660A6"/>
    <w:rsid w:val="0076624F"/>
    <w:rsid w:val="0077233E"/>
    <w:rsid w:val="00775D40"/>
    <w:rsid w:val="00777B4A"/>
    <w:rsid w:val="007827BE"/>
    <w:rsid w:val="00790B14"/>
    <w:rsid w:val="007915FC"/>
    <w:rsid w:val="00791C57"/>
    <w:rsid w:val="007928FF"/>
    <w:rsid w:val="007944B4"/>
    <w:rsid w:val="007A4057"/>
    <w:rsid w:val="007A4C63"/>
    <w:rsid w:val="007A6C17"/>
    <w:rsid w:val="007B053A"/>
    <w:rsid w:val="007B1AD2"/>
    <w:rsid w:val="007B5CFF"/>
    <w:rsid w:val="007C4E0D"/>
    <w:rsid w:val="007D0E5E"/>
    <w:rsid w:val="007D1BF7"/>
    <w:rsid w:val="007D5B06"/>
    <w:rsid w:val="007D6AE3"/>
    <w:rsid w:val="007E207E"/>
    <w:rsid w:val="007E248F"/>
    <w:rsid w:val="007E3FB6"/>
    <w:rsid w:val="007E5C8A"/>
    <w:rsid w:val="007F2F36"/>
    <w:rsid w:val="007F32BA"/>
    <w:rsid w:val="007F62A0"/>
    <w:rsid w:val="00801AD8"/>
    <w:rsid w:val="0080225F"/>
    <w:rsid w:val="008057E4"/>
    <w:rsid w:val="0081380C"/>
    <w:rsid w:val="008223B6"/>
    <w:rsid w:val="008228C4"/>
    <w:rsid w:val="0082471C"/>
    <w:rsid w:val="0082750E"/>
    <w:rsid w:val="00834AB4"/>
    <w:rsid w:val="00835B90"/>
    <w:rsid w:val="0084076D"/>
    <w:rsid w:val="00843BC9"/>
    <w:rsid w:val="00845469"/>
    <w:rsid w:val="00847EB1"/>
    <w:rsid w:val="00850DA1"/>
    <w:rsid w:val="00852598"/>
    <w:rsid w:val="008529E4"/>
    <w:rsid w:val="00853E1E"/>
    <w:rsid w:val="00855BB0"/>
    <w:rsid w:val="00855EDD"/>
    <w:rsid w:val="008566F4"/>
    <w:rsid w:val="00856EAD"/>
    <w:rsid w:val="00860D69"/>
    <w:rsid w:val="00862D90"/>
    <w:rsid w:val="00863F3D"/>
    <w:rsid w:val="0086637F"/>
    <w:rsid w:val="008668D6"/>
    <w:rsid w:val="0086787D"/>
    <w:rsid w:val="00873A75"/>
    <w:rsid w:val="0087418A"/>
    <w:rsid w:val="008807D2"/>
    <w:rsid w:val="00881492"/>
    <w:rsid w:val="00882039"/>
    <w:rsid w:val="00882198"/>
    <w:rsid w:val="00885B02"/>
    <w:rsid w:val="00897A81"/>
    <w:rsid w:val="008A1226"/>
    <w:rsid w:val="008A594A"/>
    <w:rsid w:val="008C00EB"/>
    <w:rsid w:val="008C1374"/>
    <w:rsid w:val="008C1688"/>
    <w:rsid w:val="008C32FE"/>
    <w:rsid w:val="008C3D8A"/>
    <w:rsid w:val="008C3EDC"/>
    <w:rsid w:val="008C5D77"/>
    <w:rsid w:val="008D2B5C"/>
    <w:rsid w:val="008D69F9"/>
    <w:rsid w:val="008E041C"/>
    <w:rsid w:val="008E25B5"/>
    <w:rsid w:val="008E4524"/>
    <w:rsid w:val="008E6CB6"/>
    <w:rsid w:val="008F21AA"/>
    <w:rsid w:val="008F36BA"/>
    <w:rsid w:val="008F7963"/>
    <w:rsid w:val="009007B0"/>
    <w:rsid w:val="009039E8"/>
    <w:rsid w:val="0091155E"/>
    <w:rsid w:val="00912179"/>
    <w:rsid w:val="009165C5"/>
    <w:rsid w:val="00922564"/>
    <w:rsid w:val="009229AC"/>
    <w:rsid w:val="00933A47"/>
    <w:rsid w:val="00934317"/>
    <w:rsid w:val="0094094F"/>
    <w:rsid w:val="009417CC"/>
    <w:rsid w:val="0094410C"/>
    <w:rsid w:val="00956168"/>
    <w:rsid w:val="00960E6C"/>
    <w:rsid w:val="00962299"/>
    <w:rsid w:val="009708A8"/>
    <w:rsid w:val="00970D63"/>
    <w:rsid w:val="00974B63"/>
    <w:rsid w:val="009866DE"/>
    <w:rsid w:val="00990A41"/>
    <w:rsid w:val="0099205F"/>
    <w:rsid w:val="009924D9"/>
    <w:rsid w:val="00996203"/>
    <w:rsid w:val="009A3E6D"/>
    <w:rsid w:val="009A62CC"/>
    <w:rsid w:val="009A6FD2"/>
    <w:rsid w:val="009B32F8"/>
    <w:rsid w:val="009C1409"/>
    <w:rsid w:val="009C23BF"/>
    <w:rsid w:val="009C2473"/>
    <w:rsid w:val="009C2782"/>
    <w:rsid w:val="009C4418"/>
    <w:rsid w:val="009E4D70"/>
    <w:rsid w:val="009F3AB0"/>
    <w:rsid w:val="00A034FB"/>
    <w:rsid w:val="00A07EBA"/>
    <w:rsid w:val="00A103F8"/>
    <w:rsid w:val="00A13AA2"/>
    <w:rsid w:val="00A1431A"/>
    <w:rsid w:val="00A20DD0"/>
    <w:rsid w:val="00A21E88"/>
    <w:rsid w:val="00A22131"/>
    <w:rsid w:val="00A22A2D"/>
    <w:rsid w:val="00A346C1"/>
    <w:rsid w:val="00A433BE"/>
    <w:rsid w:val="00A43E14"/>
    <w:rsid w:val="00A525C0"/>
    <w:rsid w:val="00A53598"/>
    <w:rsid w:val="00A53827"/>
    <w:rsid w:val="00A62250"/>
    <w:rsid w:val="00A6660C"/>
    <w:rsid w:val="00A6748C"/>
    <w:rsid w:val="00A71207"/>
    <w:rsid w:val="00A71FBF"/>
    <w:rsid w:val="00A75FD2"/>
    <w:rsid w:val="00A83FC5"/>
    <w:rsid w:val="00A8567B"/>
    <w:rsid w:val="00A876B4"/>
    <w:rsid w:val="00A87733"/>
    <w:rsid w:val="00A90B34"/>
    <w:rsid w:val="00A91312"/>
    <w:rsid w:val="00A9649D"/>
    <w:rsid w:val="00A97487"/>
    <w:rsid w:val="00A974AA"/>
    <w:rsid w:val="00A97F21"/>
    <w:rsid w:val="00AA2062"/>
    <w:rsid w:val="00AA4717"/>
    <w:rsid w:val="00AB2E41"/>
    <w:rsid w:val="00AB3F5F"/>
    <w:rsid w:val="00AB681E"/>
    <w:rsid w:val="00AC339E"/>
    <w:rsid w:val="00AD18F6"/>
    <w:rsid w:val="00AD6D19"/>
    <w:rsid w:val="00AE0EEA"/>
    <w:rsid w:val="00AE10F6"/>
    <w:rsid w:val="00AE25A6"/>
    <w:rsid w:val="00AE43D4"/>
    <w:rsid w:val="00AE518C"/>
    <w:rsid w:val="00AF0819"/>
    <w:rsid w:val="00AF378E"/>
    <w:rsid w:val="00AF4E13"/>
    <w:rsid w:val="00AF7E5A"/>
    <w:rsid w:val="00B02F78"/>
    <w:rsid w:val="00B10318"/>
    <w:rsid w:val="00B12928"/>
    <w:rsid w:val="00B12EFE"/>
    <w:rsid w:val="00B15AC4"/>
    <w:rsid w:val="00B206EF"/>
    <w:rsid w:val="00B21811"/>
    <w:rsid w:val="00B31C9F"/>
    <w:rsid w:val="00B356B0"/>
    <w:rsid w:val="00B43DE4"/>
    <w:rsid w:val="00B44FD9"/>
    <w:rsid w:val="00B45573"/>
    <w:rsid w:val="00B51C9E"/>
    <w:rsid w:val="00B53F59"/>
    <w:rsid w:val="00B54A57"/>
    <w:rsid w:val="00B569D1"/>
    <w:rsid w:val="00B64CDC"/>
    <w:rsid w:val="00B671FA"/>
    <w:rsid w:val="00B67275"/>
    <w:rsid w:val="00B72F52"/>
    <w:rsid w:val="00B75277"/>
    <w:rsid w:val="00B818DB"/>
    <w:rsid w:val="00B911D3"/>
    <w:rsid w:val="00B91604"/>
    <w:rsid w:val="00B960E0"/>
    <w:rsid w:val="00B97376"/>
    <w:rsid w:val="00BA16EF"/>
    <w:rsid w:val="00BB1E1A"/>
    <w:rsid w:val="00BB50D2"/>
    <w:rsid w:val="00BB746F"/>
    <w:rsid w:val="00BC49B4"/>
    <w:rsid w:val="00BC56B9"/>
    <w:rsid w:val="00BD0117"/>
    <w:rsid w:val="00BD20BC"/>
    <w:rsid w:val="00BD5763"/>
    <w:rsid w:val="00BE02AD"/>
    <w:rsid w:val="00BE405D"/>
    <w:rsid w:val="00BE680B"/>
    <w:rsid w:val="00BF1AC1"/>
    <w:rsid w:val="00BF2303"/>
    <w:rsid w:val="00BF45F3"/>
    <w:rsid w:val="00BF5BAC"/>
    <w:rsid w:val="00BF67ED"/>
    <w:rsid w:val="00C0293C"/>
    <w:rsid w:val="00C02FE4"/>
    <w:rsid w:val="00C06778"/>
    <w:rsid w:val="00C07BFA"/>
    <w:rsid w:val="00C139D6"/>
    <w:rsid w:val="00C152C7"/>
    <w:rsid w:val="00C22072"/>
    <w:rsid w:val="00C222FC"/>
    <w:rsid w:val="00C23B43"/>
    <w:rsid w:val="00C275B5"/>
    <w:rsid w:val="00C3098C"/>
    <w:rsid w:val="00C3326E"/>
    <w:rsid w:val="00C3352E"/>
    <w:rsid w:val="00C34840"/>
    <w:rsid w:val="00C35B83"/>
    <w:rsid w:val="00C445A7"/>
    <w:rsid w:val="00C57A7A"/>
    <w:rsid w:val="00C612FF"/>
    <w:rsid w:val="00C61C3C"/>
    <w:rsid w:val="00C72A04"/>
    <w:rsid w:val="00C80981"/>
    <w:rsid w:val="00C81AA2"/>
    <w:rsid w:val="00C846F5"/>
    <w:rsid w:val="00C8559E"/>
    <w:rsid w:val="00C858AB"/>
    <w:rsid w:val="00CA00C5"/>
    <w:rsid w:val="00CA16AA"/>
    <w:rsid w:val="00CA4566"/>
    <w:rsid w:val="00CB2515"/>
    <w:rsid w:val="00CB2A68"/>
    <w:rsid w:val="00CB5941"/>
    <w:rsid w:val="00CC109C"/>
    <w:rsid w:val="00CC4F8C"/>
    <w:rsid w:val="00CC73A2"/>
    <w:rsid w:val="00CD1BFB"/>
    <w:rsid w:val="00CE1B65"/>
    <w:rsid w:val="00CE706B"/>
    <w:rsid w:val="00CF1010"/>
    <w:rsid w:val="00CF58A7"/>
    <w:rsid w:val="00CF7127"/>
    <w:rsid w:val="00D10688"/>
    <w:rsid w:val="00D13E60"/>
    <w:rsid w:val="00D201CA"/>
    <w:rsid w:val="00D202A6"/>
    <w:rsid w:val="00D21BEA"/>
    <w:rsid w:val="00D2394A"/>
    <w:rsid w:val="00D26292"/>
    <w:rsid w:val="00D26FA8"/>
    <w:rsid w:val="00D31CB4"/>
    <w:rsid w:val="00D33398"/>
    <w:rsid w:val="00D36902"/>
    <w:rsid w:val="00D36F61"/>
    <w:rsid w:val="00D51FE3"/>
    <w:rsid w:val="00D54853"/>
    <w:rsid w:val="00D54DA8"/>
    <w:rsid w:val="00D6464B"/>
    <w:rsid w:val="00D720B3"/>
    <w:rsid w:val="00D725D9"/>
    <w:rsid w:val="00D72B45"/>
    <w:rsid w:val="00D74357"/>
    <w:rsid w:val="00D74ABF"/>
    <w:rsid w:val="00D8415A"/>
    <w:rsid w:val="00D87FD2"/>
    <w:rsid w:val="00D9060D"/>
    <w:rsid w:val="00D9127D"/>
    <w:rsid w:val="00D91866"/>
    <w:rsid w:val="00D91D5B"/>
    <w:rsid w:val="00D942CB"/>
    <w:rsid w:val="00D958BB"/>
    <w:rsid w:val="00D95F6F"/>
    <w:rsid w:val="00DA024E"/>
    <w:rsid w:val="00DA7005"/>
    <w:rsid w:val="00DB3503"/>
    <w:rsid w:val="00DB7E60"/>
    <w:rsid w:val="00DC24FD"/>
    <w:rsid w:val="00DC2A01"/>
    <w:rsid w:val="00DD2190"/>
    <w:rsid w:val="00DD53E9"/>
    <w:rsid w:val="00DD5B01"/>
    <w:rsid w:val="00DD729E"/>
    <w:rsid w:val="00DD7D74"/>
    <w:rsid w:val="00DE1E2E"/>
    <w:rsid w:val="00DE5CC1"/>
    <w:rsid w:val="00DE781F"/>
    <w:rsid w:val="00DF1702"/>
    <w:rsid w:val="00DF37B7"/>
    <w:rsid w:val="00DF51E8"/>
    <w:rsid w:val="00DF6C78"/>
    <w:rsid w:val="00DF727E"/>
    <w:rsid w:val="00E01470"/>
    <w:rsid w:val="00E03495"/>
    <w:rsid w:val="00E12448"/>
    <w:rsid w:val="00E23B73"/>
    <w:rsid w:val="00E2617F"/>
    <w:rsid w:val="00E430DE"/>
    <w:rsid w:val="00E47514"/>
    <w:rsid w:val="00E47F94"/>
    <w:rsid w:val="00E539B8"/>
    <w:rsid w:val="00E53B5F"/>
    <w:rsid w:val="00E62FE8"/>
    <w:rsid w:val="00E65743"/>
    <w:rsid w:val="00E66D09"/>
    <w:rsid w:val="00E70A7B"/>
    <w:rsid w:val="00E70E9A"/>
    <w:rsid w:val="00E70F30"/>
    <w:rsid w:val="00E84FC9"/>
    <w:rsid w:val="00E9094C"/>
    <w:rsid w:val="00EA10C7"/>
    <w:rsid w:val="00EB014A"/>
    <w:rsid w:val="00EB0E53"/>
    <w:rsid w:val="00EC3563"/>
    <w:rsid w:val="00EC4D32"/>
    <w:rsid w:val="00EC722C"/>
    <w:rsid w:val="00ED1FD8"/>
    <w:rsid w:val="00ED46F9"/>
    <w:rsid w:val="00EE33D3"/>
    <w:rsid w:val="00EE3855"/>
    <w:rsid w:val="00EE5697"/>
    <w:rsid w:val="00EE631D"/>
    <w:rsid w:val="00EE6985"/>
    <w:rsid w:val="00EE7A03"/>
    <w:rsid w:val="00EE7A9C"/>
    <w:rsid w:val="00EF0CF1"/>
    <w:rsid w:val="00EF0E1E"/>
    <w:rsid w:val="00EF28DF"/>
    <w:rsid w:val="00EF3CFF"/>
    <w:rsid w:val="00EF5324"/>
    <w:rsid w:val="00EF5838"/>
    <w:rsid w:val="00F01230"/>
    <w:rsid w:val="00F01AD9"/>
    <w:rsid w:val="00F02510"/>
    <w:rsid w:val="00F04DDB"/>
    <w:rsid w:val="00F05879"/>
    <w:rsid w:val="00F0677A"/>
    <w:rsid w:val="00F06C44"/>
    <w:rsid w:val="00F0797D"/>
    <w:rsid w:val="00F110EF"/>
    <w:rsid w:val="00F137AD"/>
    <w:rsid w:val="00F24754"/>
    <w:rsid w:val="00F270DE"/>
    <w:rsid w:val="00F312F9"/>
    <w:rsid w:val="00F32A90"/>
    <w:rsid w:val="00F32F60"/>
    <w:rsid w:val="00F36FE9"/>
    <w:rsid w:val="00F41784"/>
    <w:rsid w:val="00F42211"/>
    <w:rsid w:val="00F472F4"/>
    <w:rsid w:val="00F473A7"/>
    <w:rsid w:val="00F546E8"/>
    <w:rsid w:val="00F54703"/>
    <w:rsid w:val="00F55310"/>
    <w:rsid w:val="00F60CCC"/>
    <w:rsid w:val="00F61F1D"/>
    <w:rsid w:val="00F64BDA"/>
    <w:rsid w:val="00F65E39"/>
    <w:rsid w:val="00F715ED"/>
    <w:rsid w:val="00F73692"/>
    <w:rsid w:val="00F7490C"/>
    <w:rsid w:val="00F77B3C"/>
    <w:rsid w:val="00F82831"/>
    <w:rsid w:val="00F84375"/>
    <w:rsid w:val="00F852DE"/>
    <w:rsid w:val="00F871B2"/>
    <w:rsid w:val="00F876AB"/>
    <w:rsid w:val="00F911C8"/>
    <w:rsid w:val="00FA0A92"/>
    <w:rsid w:val="00FA7D05"/>
    <w:rsid w:val="00FB02DA"/>
    <w:rsid w:val="00FB10D3"/>
    <w:rsid w:val="00FB4277"/>
    <w:rsid w:val="00FB43B5"/>
    <w:rsid w:val="00FB674A"/>
    <w:rsid w:val="00FB6903"/>
    <w:rsid w:val="00FD1315"/>
    <w:rsid w:val="00FD2A3B"/>
    <w:rsid w:val="00FE0FF5"/>
    <w:rsid w:val="00FE2FD7"/>
    <w:rsid w:val="00FE3233"/>
    <w:rsid w:val="00FE6680"/>
    <w:rsid w:val="00FE6A06"/>
    <w:rsid w:val="00FE717C"/>
    <w:rsid w:val="00FF1888"/>
    <w:rsid w:val="00FF5652"/>
    <w:rsid w:val="00FF5AD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BA9C69"/>
  <w15:docId w15:val="{98187DA6-0DC2-471C-A2DF-D8B427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FC3"/>
    <w:pPr>
      <w:keepNext/>
      <w:ind w:left="5664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2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B72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007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3">
    <w:name w:val="annotation reference"/>
    <w:basedOn w:val="a0"/>
    <w:uiPriority w:val="99"/>
    <w:unhideWhenUsed/>
    <w:rsid w:val="009007B0"/>
    <w:rPr>
      <w:sz w:val="16"/>
      <w:szCs w:val="16"/>
    </w:rPr>
  </w:style>
  <w:style w:type="paragraph" w:styleId="a4">
    <w:name w:val="annotation text"/>
    <w:basedOn w:val="a"/>
    <w:link w:val="a5"/>
    <w:unhideWhenUsed/>
    <w:rsid w:val="009007B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9007B0"/>
  </w:style>
  <w:style w:type="paragraph" w:styleId="a6">
    <w:name w:val="Balloon Text"/>
    <w:basedOn w:val="a"/>
    <w:link w:val="a7"/>
    <w:uiPriority w:val="99"/>
    <w:rsid w:val="00900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007B0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UL,Абзац маркированнный,Список_Ав,Содержание. 2 уровень,Список с булитами,LSTBUL,ТЗ список,Абзац списка литеральный,Абзац списка для документа,Ненумерованный список,Use Case List Paragraph,Заговок Марина,lp1"/>
    <w:basedOn w:val="a"/>
    <w:link w:val="a9"/>
    <w:qFormat/>
    <w:rsid w:val="009007B0"/>
    <w:pPr>
      <w:ind w:left="720"/>
      <w:contextualSpacing/>
    </w:pPr>
  </w:style>
  <w:style w:type="table" w:styleId="aa">
    <w:name w:val="Table Grid"/>
    <w:basedOn w:val="a1"/>
    <w:uiPriority w:val="59"/>
    <w:rsid w:val="00EF3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EF3CF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3CFF"/>
  </w:style>
  <w:style w:type="character" w:styleId="ad">
    <w:name w:val="footnote reference"/>
    <w:basedOn w:val="a0"/>
    <w:uiPriority w:val="99"/>
    <w:unhideWhenUsed/>
    <w:rsid w:val="00EF3CFF"/>
    <w:rPr>
      <w:vertAlign w:val="superscript"/>
    </w:rPr>
  </w:style>
  <w:style w:type="character" w:customStyle="1" w:styleId="3">
    <w:name w:val="Основной текст (3)_"/>
    <w:link w:val="30"/>
    <w:rsid w:val="00DF727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27E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styleId="ae">
    <w:name w:val="Body Text"/>
    <w:basedOn w:val="a"/>
    <w:link w:val="af"/>
    <w:rsid w:val="00DF727E"/>
    <w:rPr>
      <w:sz w:val="20"/>
    </w:rPr>
  </w:style>
  <w:style w:type="character" w:customStyle="1" w:styleId="af">
    <w:name w:val="Основной текст Знак"/>
    <w:basedOn w:val="a0"/>
    <w:link w:val="ae"/>
    <w:rsid w:val="00DF727E"/>
    <w:rPr>
      <w:szCs w:val="24"/>
    </w:rPr>
  </w:style>
  <w:style w:type="character" w:customStyle="1" w:styleId="6">
    <w:name w:val="Основной текст (6)_"/>
    <w:basedOn w:val="a0"/>
    <w:link w:val="60"/>
    <w:rsid w:val="00DF727E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27E"/>
    <w:pPr>
      <w:widowControl w:val="0"/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af0">
    <w:name w:val="Подпись к таблице_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Подпись к таблице"/>
    <w:basedOn w:val="af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A2062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A2062"/>
    <w:pPr>
      <w:widowControl w:val="0"/>
      <w:shd w:val="clear" w:color="auto" w:fill="FFFFFF"/>
      <w:spacing w:before="420" w:after="120" w:line="0" w:lineRule="atLeast"/>
      <w:outlineLvl w:val="0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rsid w:val="00AA2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740EF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40EF"/>
    <w:pPr>
      <w:widowControl w:val="0"/>
      <w:shd w:val="clear" w:color="auto" w:fill="FFFFFF"/>
      <w:spacing w:before="60" w:after="60" w:line="0" w:lineRule="atLeast"/>
    </w:pPr>
    <w:rPr>
      <w:sz w:val="8"/>
      <w:szCs w:val="8"/>
    </w:rPr>
  </w:style>
  <w:style w:type="character" w:styleId="af2">
    <w:name w:val="Hyperlink"/>
    <w:basedOn w:val="a0"/>
    <w:uiPriority w:val="99"/>
    <w:unhideWhenUsed/>
    <w:rsid w:val="00E539B8"/>
    <w:rPr>
      <w:color w:val="0000FF"/>
      <w:u w:val="single"/>
    </w:rPr>
  </w:style>
  <w:style w:type="paragraph" w:styleId="af3">
    <w:name w:val="annotation subject"/>
    <w:basedOn w:val="a4"/>
    <w:next w:val="a4"/>
    <w:link w:val="af4"/>
    <w:rsid w:val="00ED1FD8"/>
    <w:rPr>
      <w:b/>
      <w:bCs/>
    </w:rPr>
  </w:style>
  <w:style w:type="character" w:customStyle="1" w:styleId="af4">
    <w:name w:val="Тема примечания Знак"/>
    <w:basedOn w:val="a5"/>
    <w:link w:val="af3"/>
    <w:rsid w:val="00ED1FD8"/>
    <w:rPr>
      <w:b/>
      <w:bCs/>
    </w:rPr>
  </w:style>
  <w:style w:type="paragraph" w:styleId="af5">
    <w:name w:val="Body Text Indent"/>
    <w:basedOn w:val="a"/>
    <w:link w:val="af6"/>
    <w:rsid w:val="00AD6D1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D6D19"/>
    <w:rPr>
      <w:sz w:val="24"/>
      <w:szCs w:val="24"/>
    </w:rPr>
  </w:style>
  <w:style w:type="paragraph" w:styleId="af7">
    <w:name w:val="No Spacing"/>
    <w:uiPriority w:val="1"/>
    <w:qFormat/>
    <w:rsid w:val="00C81AA2"/>
    <w:rPr>
      <w:sz w:val="24"/>
      <w:szCs w:val="24"/>
    </w:rPr>
  </w:style>
  <w:style w:type="paragraph" w:customStyle="1" w:styleId="ConsPlusCell">
    <w:name w:val="ConsPlusCell"/>
    <w:rsid w:val="00543B22"/>
    <w:pPr>
      <w:widowControl w:val="0"/>
      <w:suppressAutoHyphens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702FC3"/>
    <w:rPr>
      <w:sz w:val="24"/>
    </w:rPr>
  </w:style>
  <w:style w:type="paragraph" w:customStyle="1" w:styleId="Style1">
    <w:name w:val="Style1"/>
    <w:basedOn w:val="a"/>
    <w:rsid w:val="00702FC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02FC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02FC3"/>
    <w:pPr>
      <w:widowControl w:val="0"/>
      <w:autoSpaceDE w:val="0"/>
      <w:autoSpaceDN w:val="0"/>
      <w:adjustRightInd w:val="0"/>
      <w:spacing w:line="342" w:lineRule="exact"/>
      <w:ind w:firstLine="734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rsid w:val="00702FC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02FC3"/>
    <w:rPr>
      <w:rFonts w:ascii="Times New Roman" w:hAnsi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9">
    <w:name w:val="Верхний колонтитул Знак"/>
    <w:basedOn w:val="a0"/>
    <w:link w:val="af8"/>
    <w:uiPriority w:val="99"/>
    <w:rsid w:val="00702FC3"/>
    <w:rPr>
      <w:rFonts w:eastAsiaTheme="minorEastAsia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b">
    <w:name w:val="Нижний колонтитул Знак"/>
    <w:basedOn w:val="a0"/>
    <w:link w:val="afa"/>
    <w:uiPriority w:val="99"/>
    <w:rsid w:val="00702FC3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02F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02FC3"/>
    <w:rPr>
      <w:rFonts w:ascii="Cambria" w:hAnsi="Cambria" w:cs="Cambr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paragraph" w:customStyle="1" w:styleId="Style9">
    <w:name w:val="Style9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10">
    <w:name w:val="Style10"/>
    <w:basedOn w:val="a"/>
    <w:uiPriority w:val="99"/>
    <w:rsid w:val="00702FC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ambria" w:eastAsiaTheme="minorEastAsia" w:hAnsi="Cambria" w:cstheme="minorBidi"/>
    </w:rPr>
  </w:style>
  <w:style w:type="paragraph" w:customStyle="1" w:styleId="Style13">
    <w:name w:val="Style13"/>
    <w:basedOn w:val="a"/>
    <w:uiPriority w:val="99"/>
    <w:rsid w:val="00702FC3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</w:rPr>
  </w:style>
  <w:style w:type="character" w:customStyle="1" w:styleId="FontStyle15">
    <w:name w:val="Font Style15"/>
    <w:basedOn w:val="a0"/>
    <w:uiPriority w:val="99"/>
    <w:rsid w:val="00702FC3"/>
    <w:rPr>
      <w:rFonts w:ascii="Cambria" w:hAnsi="Cambria" w:cs="Cambria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702FC3"/>
    <w:rPr>
      <w:rFonts w:ascii="Cambria" w:hAnsi="Cambria" w:cs="Cambria"/>
      <w:b/>
      <w:bCs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702FC3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702FC3"/>
    <w:rPr>
      <w:rFonts w:ascii="Cambria" w:hAnsi="Cambria" w:cs="Cambria"/>
      <w:sz w:val="18"/>
      <w:szCs w:val="18"/>
    </w:rPr>
  </w:style>
  <w:style w:type="character" w:customStyle="1" w:styleId="FontStyle21">
    <w:name w:val="Font Style21"/>
    <w:basedOn w:val="a0"/>
    <w:uiPriority w:val="99"/>
    <w:rsid w:val="00702FC3"/>
    <w:rPr>
      <w:rFonts w:ascii="Cambria" w:hAnsi="Cambria" w:cs="Cambria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702FC3"/>
    <w:rPr>
      <w:rFonts w:ascii="Sylfaen" w:hAnsi="Sylfaen" w:cs="Sylfaen"/>
      <w:b/>
      <w:bCs/>
      <w:sz w:val="18"/>
      <w:szCs w:val="18"/>
    </w:rPr>
  </w:style>
  <w:style w:type="paragraph" w:customStyle="1" w:styleId="Normal2">
    <w:name w:val="Normal2"/>
    <w:rsid w:val="00702FC3"/>
    <w:pPr>
      <w:widowControl w:val="0"/>
      <w:suppressAutoHyphens/>
    </w:pPr>
    <w:rPr>
      <w:lang w:eastAsia="ar-SA"/>
    </w:rPr>
  </w:style>
  <w:style w:type="paragraph" w:styleId="21">
    <w:name w:val="Body Text Indent 2"/>
    <w:basedOn w:val="a"/>
    <w:link w:val="22"/>
    <w:rsid w:val="00702FC3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02FC3"/>
    <w:rPr>
      <w:lang w:eastAsia="ar-SA"/>
    </w:rPr>
  </w:style>
  <w:style w:type="character" w:customStyle="1" w:styleId="FontStyle28">
    <w:name w:val="Font Style28"/>
    <w:basedOn w:val="a0"/>
    <w:uiPriority w:val="99"/>
    <w:rsid w:val="00702FC3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uiPriority w:val="99"/>
    <w:rsid w:val="00702FC3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fc">
    <w:name w:val="Normal (Web)"/>
    <w:basedOn w:val="a"/>
    <w:rsid w:val="00267C77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267C77"/>
    <w:pPr>
      <w:spacing w:after="120" w:line="480" w:lineRule="auto"/>
      <w:jc w:val="center"/>
    </w:pPr>
    <w:rPr>
      <w:rFonts w:ascii="Book Antiqua" w:hAnsi="Book Antiqua"/>
    </w:rPr>
  </w:style>
  <w:style w:type="character" w:customStyle="1" w:styleId="24">
    <w:name w:val="Основной текст 2 Знак"/>
    <w:basedOn w:val="a0"/>
    <w:link w:val="23"/>
    <w:rsid w:val="00267C77"/>
    <w:rPr>
      <w:rFonts w:ascii="Book Antiqua" w:hAnsi="Book Antiqua"/>
      <w:sz w:val="24"/>
      <w:szCs w:val="24"/>
    </w:rPr>
  </w:style>
  <w:style w:type="paragraph" w:customStyle="1" w:styleId="13">
    <w:name w:val="Обычный1"/>
    <w:rsid w:val="00267C77"/>
    <w:pPr>
      <w:widowControl w:val="0"/>
    </w:pPr>
    <w:rPr>
      <w:snapToGrid w:val="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71FBF"/>
    <w:rPr>
      <w:color w:val="605E5C"/>
      <w:shd w:val="clear" w:color="auto" w:fill="E1DFDD"/>
    </w:rPr>
  </w:style>
  <w:style w:type="character" w:customStyle="1" w:styleId="a9">
    <w:name w:val="Абзац списка Знак"/>
    <w:aliases w:val="Bullet List Знак,FooterText Знак,numbered Знак,UL Знак,Абзац маркированнный Знак,Список_Ав Знак,Содержание. 2 уровень Знак,Список с булитами Знак,LSTBUL Знак,ТЗ список Знак,Абзац списка литеральный Знак,Абзац списка для документа Знак"/>
    <w:basedOn w:val="a0"/>
    <w:link w:val="a8"/>
    <w:uiPriority w:val="34"/>
    <w:qFormat/>
    <w:locked/>
    <w:rsid w:val="00043C13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54A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4A57"/>
    <w:rPr>
      <w:sz w:val="16"/>
      <w:szCs w:val="16"/>
    </w:rPr>
  </w:style>
  <w:style w:type="paragraph" w:customStyle="1" w:styleId="ConsPlusTitle">
    <w:name w:val="ConsPlusTitle"/>
    <w:rsid w:val="00CE706B"/>
    <w:pPr>
      <w:widowControl w:val="0"/>
      <w:autoSpaceDE w:val="0"/>
      <w:autoSpaceDN w:val="0"/>
    </w:pPr>
    <w:rPr>
      <w:b/>
      <w:sz w:val="30"/>
    </w:rPr>
  </w:style>
  <w:style w:type="table" w:customStyle="1" w:styleId="25">
    <w:name w:val="Сетка таблицы2"/>
    <w:basedOn w:val="a1"/>
    <w:next w:val="aa"/>
    <w:uiPriority w:val="59"/>
    <w:unhideWhenUsed/>
    <w:rsid w:val="00463D37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rib@paritetbank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b@parite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EBD5-12D4-4DF8-B9FB-D60B5266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Hewlett-Packard Company</Company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a.romanova</dc:creator>
  <cp:lastModifiedBy>Кузьменкова Алла</cp:lastModifiedBy>
  <cp:revision>36</cp:revision>
  <cp:lastPrinted>2021-02-25T08:24:00Z</cp:lastPrinted>
  <dcterms:created xsi:type="dcterms:W3CDTF">2021-02-23T13:37:00Z</dcterms:created>
  <dcterms:modified xsi:type="dcterms:W3CDTF">2021-02-25T09:38:00Z</dcterms:modified>
</cp:coreProperties>
</file>