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C92B" w14:textId="74D73A42" w:rsidR="00424181" w:rsidRPr="00402987" w:rsidRDefault="00424181">
      <w:pPr>
        <w:pStyle w:val="ConsPlusNormal"/>
        <w:ind w:firstLine="540"/>
        <w:jc w:val="both"/>
        <w:rPr>
          <w:sz w:val="28"/>
          <w:szCs w:val="28"/>
        </w:rPr>
      </w:pPr>
    </w:p>
    <w:p w14:paraId="00A44034" w14:textId="77777777" w:rsidR="00DC28E2" w:rsidRPr="00402987" w:rsidRDefault="0055311B">
      <w:pPr>
        <w:spacing w:after="200" w:line="280" w:lineRule="exact"/>
        <w:jc w:val="center"/>
        <w:rPr>
          <w:sz w:val="28"/>
          <w:szCs w:val="28"/>
        </w:rPr>
      </w:pPr>
      <w:r w:rsidRPr="00402987">
        <w:rPr>
          <w:sz w:val="28"/>
          <w:szCs w:val="28"/>
        </w:rPr>
        <w:t xml:space="preserve">Открытое акционерное общество </w:t>
      </w:r>
      <w:r w:rsidR="00424181" w:rsidRPr="00402987">
        <w:rPr>
          <w:sz w:val="28"/>
          <w:szCs w:val="28"/>
        </w:rPr>
        <w:t>«</w:t>
      </w:r>
      <w:r w:rsidRPr="00402987">
        <w:rPr>
          <w:sz w:val="28"/>
          <w:szCs w:val="28"/>
        </w:rPr>
        <w:t>Паритетбанк</w:t>
      </w:r>
      <w:r w:rsidR="00424181" w:rsidRPr="00402987">
        <w:rPr>
          <w:sz w:val="28"/>
          <w:szCs w:val="28"/>
        </w:rPr>
        <w:t>»</w:t>
      </w:r>
    </w:p>
    <w:p w14:paraId="6FA1722B" w14:textId="77777777" w:rsidR="00EF1B3B" w:rsidRDefault="00EF1B3B" w:rsidP="00EF1B3B">
      <w:pPr>
        <w:pStyle w:val="ConsPlusNormal"/>
        <w:spacing w:line="280" w:lineRule="exact"/>
        <w:ind w:firstLine="540"/>
        <w:jc w:val="both"/>
        <w:rPr>
          <w:sz w:val="28"/>
          <w:szCs w:val="28"/>
        </w:rPr>
      </w:pPr>
    </w:p>
    <w:tbl>
      <w:tblPr>
        <w:tblStyle w:val="af"/>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5"/>
      </w:tblGrid>
      <w:tr w:rsidR="00EF1B3B" w14:paraId="4E3616D7" w14:textId="77777777" w:rsidTr="00660E08">
        <w:trPr>
          <w:trHeight w:val="1460"/>
        </w:trPr>
        <w:tc>
          <w:tcPr>
            <w:tcW w:w="5515" w:type="dxa"/>
          </w:tcPr>
          <w:p w14:paraId="1FA5CD24" w14:textId="77777777" w:rsidR="00EF1B3B" w:rsidRDefault="00EF1B3B" w:rsidP="00660E08">
            <w:pPr>
              <w:pStyle w:val="ConsPlusNormal"/>
              <w:jc w:val="both"/>
              <w:rPr>
                <w:sz w:val="28"/>
                <w:szCs w:val="28"/>
              </w:rPr>
            </w:pPr>
            <w:r w:rsidRPr="00D20A9F">
              <w:rPr>
                <w:sz w:val="28"/>
                <w:szCs w:val="28"/>
              </w:rPr>
              <w:t>УТВЕРЖД</w:t>
            </w:r>
            <w:r>
              <w:rPr>
                <w:sz w:val="28"/>
                <w:szCs w:val="28"/>
              </w:rPr>
              <w:t>ЕНО</w:t>
            </w:r>
          </w:p>
          <w:p w14:paraId="36BB98BF" w14:textId="77777777" w:rsidR="00EF1B3B" w:rsidRDefault="00EF1B3B" w:rsidP="00660E08">
            <w:pPr>
              <w:pStyle w:val="ConsPlusNormal"/>
              <w:jc w:val="both"/>
              <w:rPr>
                <w:sz w:val="28"/>
                <w:szCs w:val="28"/>
              </w:rPr>
            </w:pPr>
            <w:r>
              <w:rPr>
                <w:sz w:val="28"/>
                <w:szCs w:val="28"/>
              </w:rPr>
              <w:t>Протокол заседания комиссии по закупкам</w:t>
            </w:r>
          </w:p>
          <w:p w14:paraId="55DFB9D7" w14:textId="77777777" w:rsidR="00EF1B3B" w:rsidRDefault="00EF1B3B" w:rsidP="00660E08">
            <w:pPr>
              <w:pStyle w:val="ConsPlusNormal"/>
              <w:jc w:val="both"/>
              <w:rPr>
                <w:sz w:val="28"/>
                <w:szCs w:val="28"/>
              </w:rPr>
            </w:pPr>
            <w:r>
              <w:rPr>
                <w:sz w:val="28"/>
                <w:szCs w:val="28"/>
              </w:rPr>
              <w:t>ОА</w:t>
            </w:r>
            <w:r w:rsidRPr="00D20A9F">
              <w:rPr>
                <w:sz w:val="28"/>
                <w:szCs w:val="28"/>
              </w:rPr>
              <w:t xml:space="preserve">О </w:t>
            </w:r>
            <w:r>
              <w:rPr>
                <w:sz w:val="28"/>
                <w:szCs w:val="28"/>
              </w:rPr>
              <w:t>«</w:t>
            </w:r>
            <w:r w:rsidRPr="00D20A9F">
              <w:rPr>
                <w:sz w:val="28"/>
                <w:szCs w:val="28"/>
              </w:rPr>
              <w:t>Паритетбанк</w:t>
            </w:r>
            <w:r>
              <w:rPr>
                <w:sz w:val="28"/>
                <w:szCs w:val="28"/>
              </w:rPr>
              <w:t>» № _____</w:t>
            </w:r>
          </w:p>
          <w:p w14:paraId="02E960E0" w14:textId="542906B8" w:rsidR="00EF1B3B" w:rsidRDefault="00EF1B3B" w:rsidP="00660E08">
            <w:pPr>
              <w:pStyle w:val="ConsPlusNormal"/>
              <w:jc w:val="both"/>
              <w:rPr>
                <w:sz w:val="28"/>
                <w:szCs w:val="28"/>
              </w:rPr>
            </w:pPr>
            <w:r>
              <w:rPr>
                <w:sz w:val="28"/>
                <w:szCs w:val="28"/>
              </w:rPr>
              <w:t>«</w:t>
            </w:r>
            <w:r w:rsidRPr="00D20A9F">
              <w:rPr>
                <w:sz w:val="28"/>
                <w:szCs w:val="28"/>
              </w:rPr>
              <w:t>__</w:t>
            </w:r>
            <w:r>
              <w:rPr>
                <w:sz w:val="28"/>
                <w:szCs w:val="28"/>
              </w:rPr>
              <w:t>__»</w:t>
            </w:r>
            <w:r w:rsidRPr="00D20A9F">
              <w:rPr>
                <w:sz w:val="28"/>
                <w:szCs w:val="28"/>
              </w:rPr>
              <w:t xml:space="preserve"> ____________ 20</w:t>
            </w:r>
            <w:r>
              <w:rPr>
                <w:sz w:val="28"/>
                <w:szCs w:val="28"/>
              </w:rPr>
              <w:t>2</w:t>
            </w:r>
            <w:r w:rsidR="006873A3">
              <w:rPr>
                <w:sz w:val="28"/>
                <w:szCs w:val="28"/>
              </w:rPr>
              <w:t>3</w:t>
            </w:r>
            <w:r w:rsidRPr="00D20A9F">
              <w:rPr>
                <w:sz w:val="28"/>
                <w:szCs w:val="28"/>
              </w:rPr>
              <w:t xml:space="preserve"> г</w:t>
            </w:r>
            <w:r>
              <w:rPr>
                <w:sz w:val="28"/>
                <w:szCs w:val="28"/>
              </w:rPr>
              <w:t>.</w:t>
            </w:r>
          </w:p>
        </w:tc>
      </w:tr>
    </w:tbl>
    <w:p w14:paraId="0C17090F" w14:textId="77777777" w:rsidR="00EF1B3B" w:rsidRDefault="00EF1B3B" w:rsidP="00EF1B3B">
      <w:pPr>
        <w:pStyle w:val="ConsPlusNormal"/>
        <w:jc w:val="both"/>
        <w:rPr>
          <w:sz w:val="28"/>
          <w:szCs w:val="28"/>
        </w:rPr>
      </w:pPr>
    </w:p>
    <w:p w14:paraId="339347C9" w14:textId="77777777" w:rsidR="00DC28E2" w:rsidRPr="00402987" w:rsidRDefault="00DC28E2" w:rsidP="00EF1B3B">
      <w:pPr>
        <w:pStyle w:val="ConsPlusNonformat"/>
        <w:jc w:val="both"/>
        <w:rPr>
          <w:rFonts w:ascii="Times New Roman" w:hAnsi="Times New Roman" w:cs="Times New Roman"/>
          <w:sz w:val="28"/>
          <w:szCs w:val="28"/>
        </w:rPr>
      </w:pPr>
    </w:p>
    <w:p w14:paraId="3435B1F4" w14:textId="704ADBF2" w:rsidR="00DC28E2" w:rsidRDefault="00DC28E2" w:rsidP="00EF1B3B">
      <w:pPr>
        <w:pStyle w:val="ConsPlusNonformat"/>
        <w:jc w:val="both"/>
        <w:rPr>
          <w:rFonts w:ascii="Times New Roman" w:hAnsi="Times New Roman" w:cs="Times New Roman"/>
          <w:sz w:val="28"/>
          <w:szCs w:val="28"/>
        </w:rPr>
      </w:pPr>
    </w:p>
    <w:p w14:paraId="02E4CA34" w14:textId="77777777" w:rsidR="00EF1B3B" w:rsidRPr="00402987" w:rsidRDefault="00EF1B3B" w:rsidP="00EF1B3B">
      <w:pPr>
        <w:pStyle w:val="ConsPlusNonformat"/>
        <w:jc w:val="both"/>
        <w:rPr>
          <w:rFonts w:ascii="Times New Roman" w:hAnsi="Times New Roman" w:cs="Times New Roman"/>
          <w:sz w:val="28"/>
          <w:szCs w:val="28"/>
        </w:rPr>
      </w:pPr>
    </w:p>
    <w:p w14:paraId="7F0BE4BC" w14:textId="77777777" w:rsidR="00DC28E2" w:rsidRPr="00402987" w:rsidRDefault="00DC28E2" w:rsidP="00EF1B3B">
      <w:pPr>
        <w:pStyle w:val="ConsPlusNonformat"/>
        <w:jc w:val="both"/>
        <w:rPr>
          <w:rFonts w:ascii="Times New Roman" w:hAnsi="Times New Roman" w:cs="Times New Roman"/>
          <w:sz w:val="28"/>
          <w:szCs w:val="28"/>
        </w:rPr>
      </w:pPr>
    </w:p>
    <w:p w14:paraId="06530E71" w14:textId="77777777" w:rsidR="00DC28E2" w:rsidRPr="00402987" w:rsidRDefault="00DC28E2" w:rsidP="00EF1B3B">
      <w:pPr>
        <w:pStyle w:val="ConsPlusNonformat"/>
        <w:jc w:val="both"/>
        <w:rPr>
          <w:rFonts w:ascii="Times New Roman" w:hAnsi="Times New Roman" w:cs="Times New Roman"/>
          <w:sz w:val="28"/>
          <w:szCs w:val="28"/>
        </w:rPr>
      </w:pPr>
    </w:p>
    <w:p w14:paraId="3B5DA831" w14:textId="77777777" w:rsidR="00DC28E2" w:rsidRPr="00402987" w:rsidRDefault="00DC28E2" w:rsidP="00EF1B3B">
      <w:pPr>
        <w:pStyle w:val="ConsPlusNonformat"/>
        <w:jc w:val="both"/>
        <w:rPr>
          <w:rFonts w:ascii="Times New Roman" w:hAnsi="Times New Roman" w:cs="Times New Roman"/>
          <w:sz w:val="28"/>
          <w:szCs w:val="28"/>
        </w:rPr>
      </w:pPr>
    </w:p>
    <w:p w14:paraId="130A40E9" w14:textId="77777777" w:rsidR="00DC28E2" w:rsidRPr="00402987" w:rsidRDefault="00DC28E2" w:rsidP="00EF1B3B">
      <w:pPr>
        <w:pStyle w:val="ConsPlusNonformat"/>
        <w:jc w:val="both"/>
        <w:rPr>
          <w:rFonts w:ascii="Times New Roman" w:hAnsi="Times New Roman" w:cs="Times New Roman"/>
          <w:sz w:val="28"/>
          <w:szCs w:val="28"/>
        </w:rPr>
      </w:pPr>
    </w:p>
    <w:p w14:paraId="0B68EDB5" w14:textId="77777777" w:rsidR="00DC28E2" w:rsidRPr="00402987" w:rsidRDefault="0055311B" w:rsidP="00A77D7A">
      <w:pPr>
        <w:pStyle w:val="ConsPlusNonformat"/>
        <w:jc w:val="center"/>
        <w:rPr>
          <w:rFonts w:ascii="Times New Roman" w:hAnsi="Times New Roman" w:cs="Times New Roman"/>
          <w:b/>
          <w:sz w:val="28"/>
          <w:szCs w:val="28"/>
        </w:rPr>
      </w:pPr>
      <w:r w:rsidRPr="00402987">
        <w:rPr>
          <w:rFonts w:ascii="Times New Roman" w:hAnsi="Times New Roman" w:cs="Times New Roman"/>
          <w:b/>
          <w:sz w:val="28"/>
          <w:szCs w:val="28"/>
        </w:rPr>
        <w:t>КОНКУРСНЫЕ ДОКУМЕНТЫ</w:t>
      </w:r>
    </w:p>
    <w:p w14:paraId="53740208" w14:textId="6E0AA3F7" w:rsidR="00FE023F" w:rsidRDefault="00346C0D" w:rsidP="00A77D7A">
      <w:pPr>
        <w:pStyle w:val="ConsPlusNonformat"/>
        <w:jc w:val="center"/>
        <w:rPr>
          <w:rFonts w:ascii="Times New Roman" w:hAnsi="Times New Roman" w:cs="Times New Roman"/>
          <w:b/>
          <w:sz w:val="28"/>
          <w:szCs w:val="28"/>
        </w:rPr>
      </w:pPr>
      <w:r>
        <w:rPr>
          <w:rFonts w:ascii="Times New Roman" w:hAnsi="Times New Roman" w:cs="Times New Roman"/>
          <w:b/>
          <w:sz w:val="28"/>
          <w:szCs w:val="28"/>
        </w:rPr>
        <w:t>по</w:t>
      </w:r>
      <w:r w:rsidR="00FE023F" w:rsidRPr="00402987">
        <w:rPr>
          <w:rFonts w:ascii="Times New Roman" w:hAnsi="Times New Roman" w:cs="Times New Roman"/>
          <w:b/>
          <w:sz w:val="28"/>
          <w:szCs w:val="28"/>
        </w:rPr>
        <w:t xml:space="preserve"> открытому конкурсу № </w:t>
      </w:r>
      <w:r w:rsidR="006873A3">
        <w:rPr>
          <w:rFonts w:ascii="Times New Roman" w:hAnsi="Times New Roman" w:cs="Times New Roman"/>
          <w:b/>
          <w:sz w:val="28"/>
          <w:szCs w:val="28"/>
        </w:rPr>
        <w:t>27</w:t>
      </w:r>
      <w:r w:rsidR="00FE023F" w:rsidRPr="00402987">
        <w:rPr>
          <w:rFonts w:ascii="Times New Roman" w:hAnsi="Times New Roman" w:cs="Times New Roman"/>
          <w:b/>
          <w:sz w:val="28"/>
          <w:szCs w:val="28"/>
        </w:rPr>
        <w:t>-0</w:t>
      </w:r>
      <w:r w:rsidR="006873A3">
        <w:rPr>
          <w:rFonts w:ascii="Times New Roman" w:hAnsi="Times New Roman" w:cs="Times New Roman"/>
          <w:b/>
          <w:sz w:val="28"/>
          <w:szCs w:val="28"/>
        </w:rPr>
        <w:t>1</w:t>
      </w:r>
      <w:r w:rsidR="00FE023F" w:rsidRPr="00402987">
        <w:rPr>
          <w:rFonts w:ascii="Times New Roman" w:hAnsi="Times New Roman" w:cs="Times New Roman"/>
          <w:b/>
          <w:sz w:val="28"/>
          <w:szCs w:val="28"/>
        </w:rPr>
        <w:t>-0</w:t>
      </w:r>
      <w:r>
        <w:rPr>
          <w:rFonts w:ascii="Times New Roman" w:hAnsi="Times New Roman" w:cs="Times New Roman"/>
          <w:b/>
          <w:sz w:val="28"/>
          <w:szCs w:val="28"/>
        </w:rPr>
        <w:t>5</w:t>
      </w:r>
      <w:r w:rsidR="00FE023F" w:rsidRPr="00402987">
        <w:rPr>
          <w:rFonts w:ascii="Times New Roman" w:hAnsi="Times New Roman" w:cs="Times New Roman"/>
          <w:b/>
          <w:sz w:val="28"/>
          <w:szCs w:val="28"/>
        </w:rPr>
        <w:t>/</w:t>
      </w:r>
      <w:r w:rsidR="009F6AD0">
        <w:rPr>
          <w:rFonts w:ascii="Times New Roman" w:hAnsi="Times New Roman" w:cs="Times New Roman"/>
          <w:b/>
          <w:sz w:val="28"/>
          <w:szCs w:val="28"/>
        </w:rPr>
        <w:t>1</w:t>
      </w:r>
      <w:r w:rsidR="0075192C" w:rsidRPr="0075192C">
        <w:rPr>
          <w:rFonts w:ascii="Times New Roman" w:hAnsi="Times New Roman" w:cs="Times New Roman"/>
          <w:b/>
          <w:sz w:val="28"/>
          <w:szCs w:val="28"/>
        </w:rPr>
        <w:t>6</w:t>
      </w:r>
      <w:r w:rsidR="00FE023F" w:rsidRPr="00402987">
        <w:rPr>
          <w:rFonts w:ascii="Times New Roman" w:hAnsi="Times New Roman" w:cs="Times New Roman"/>
          <w:b/>
          <w:sz w:val="28"/>
          <w:szCs w:val="28"/>
        </w:rPr>
        <w:t xml:space="preserve"> за 202</w:t>
      </w:r>
      <w:r w:rsidR="006873A3">
        <w:rPr>
          <w:rFonts w:ascii="Times New Roman" w:hAnsi="Times New Roman" w:cs="Times New Roman"/>
          <w:b/>
          <w:sz w:val="28"/>
          <w:szCs w:val="28"/>
        </w:rPr>
        <w:t>3</w:t>
      </w:r>
      <w:r w:rsidR="00FE023F" w:rsidRPr="00402987">
        <w:rPr>
          <w:rFonts w:ascii="Times New Roman" w:hAnsi="Times New Roman" w:cs="Times New Roman"/>
          <w:b/>
          <w:sz w:val="28"/>
          <w:szCs w:val="28"/>
        </w:rPr>
        <w:t xml:space="preserve"> год</w:t>
      </w:r>
    </w:p>
    <w:p w14:paraId="655CE7B5" w14:textId="77777777" w:rsidR="00346C0D" w:rsidRPr="00402987" w:rsidRDefault="00346C0D" w:rsidP="00A77D7A">
      <w:pPr>
        <w:pStyle w:val="ConsPlusNonformat"/>
        <w:jc w:val="center"/>
        <w:rPr>
          <w:rFonts w:ascii="Times New Roman" w:hAnsi="Times New Roman" w:cs="Times New Roman"/>
          <w:b/>
          <w:sz w:val="28"/>
          <w:szCs w:val="28"/>
        </w:rPr>
      </w:pPr>
    </w:p>
    <w:p w14:paraId="2A49FA95" w14:textId="77777777" w:rsidR="006F422E" w:rsidRDefault="00346C0D" w:rsidP="0075192C">
      <w:pPr>
        <w:pStyle w:val="ConsPlusNonformat"/>
        <w:jc w:val="center"/>
        <w:rPr>
          <w:rFonts w:ascii="Times New Roman" w:hAnsi="Times New Roman" w:cs="Times New Roman"/>
          <w:sz w:val="32"/>
          <w:szCs w:val="32"/>
        </w:rPr>
      </w:pPr>
      <w:r w:rsidRPr="0075192C">
        <w:rPr>
          <w:rFonts w:ascii="Times New Roman" w:hAnsi="Times New Roman" w:cs="Times New Roman"/>
          <w:sz w:val="32"/>
          <w:szCs w:val="32"/>
        </w:rPr>
        <w:t xml:space="preserve">на </w:t>
      </w:r>
      <w:r w:rsidR="00A41A13" w:rsidRPr="0075192C">
        <w:rPr>
          <w:rFonts w:ascii="Times New Roman" w:hAnsi="Times New Roman" w:cs="Times New Roman"/>
          <w:sz w:val="32"/>
          <w:szCs w:val="32"/>
        </w:rPr>
        <w:t xml:space="preserve">закупку </w:t>
      </w:r>
      <w:r w:rsidR="0075192C">
        <w:rPr>
          <w:rFonts w:ascii="Times New Roman" w:hAnsi="Times New Roman" w:cs="Times New Roman"/>
          <w:sz w:val="32"/>
          <w:szCs w:val="32"/>
        </w:rPr>
        <w:t>у</w:t>
      </w:r>
      <w:r w:rsidR="0075192C" w:rsidRPr="0075192C">
        <w:rPr>
          <w:rFonts w:ascii="Times New Roman" w:hAnsi="Times New Roman" w:cs="Times New Roman"/>
          <w:sz w:val="32"/>
          <w:szCs w:val="32"/>
        </w:rPr>
        <w:t>слуг по технической поддержке и</w:t>
      </w:r>
    </w:p>
    <w:p w14:paraId="247EDF79" w14:textId="6C88F1BC" w:rsidR="00DC28E2" w:rsidRPr="0075192C" w:rsidRDefault="0075192C" w:rsidP="0075192C">
      <w:pPr>
        <w:pStyle w:val="ConsPlusNonformat"/>
        <w:jc w:val="center"/>
        <w:rPr>
          <w:rFonts w:ascii="Times New Roman" w:hAnsi="Times New Roman" w:cs="Times New Roman"/>
          <w:sz w:val="32"/>
          <w:szCs w:val="32"/>
        </w:rPr>
      </w:pPr>
      <w:r w:rsidRPr="0075192C">
        <w:rPr>
          <w:rFonts w:ascii="Times New Roman" w:hAnsi="Times New Roman" w:cs="Times New Roman"/>
          <w:sz w:val="32"/>
          <w:szCs w:val="32"/>
        </w:rPr>
        <w:t>сопровождению программного обеспечения</w:t>
      </w:r>
      <w:r>
        <w:rPr>
          <w:rFonts w:ascii="Times New Roman" w:hAnsi="Times New Roman" w:cs="Times New Roman"/>
          <w:sz w:val="32"/>
          <w:szCs w:val="32"/>
        </w:rPr>
        <w:t xml:space="preserve"> </w:t>
      </w:r>
    </w:p>
    <w:p w14:paraId="405F1BC2" w14:textId="77777777" w:rsidR="00DC28E2" w:rsidRPr="00402987" w:rsidRDefault="00DC28E2" w:rsidP="00EF1B3B">
      <w:pPr>
        <w:pStyle w:val="ConsPlusNonformat"/>
        <w:jc w:val="center"/>
        <w:rPr>
          <w:rFonts w:ascii="Times New Roman" w:hAnsi="Times New Roman" w:cs="Times New Roman"/>
          <w:sz w:val="28"/>
          <w:szCs w:val="28"/>
        </w:rPr>
      </w:pPr>
    </w:p>
    <w:p w14:paraId="1BB8B83F" w14:textId="77777777" w:rsidR="00DC28E2" w:rsidRPr="00402987" w:rsidRDefault="00DC28E2" w:rsidP="00EF1B3B">
      <w:pPr>
        <w:pStyle w:val="ConsPlusNonformat"/>
        <w:jc w:val="center"/>
        <w:rPr>
          <w:rFonts w:ascii="Times New Roman" w:hAnsi="Times New Roman" w:cs="Times New Roman"/>
          <w:sz w:val="28"/>
          <w:szCs w:val="28"/>
        </w:rPr>
      </w:pPr>
    </w:p>
    <w:p w14:paraId="18810967" w14:textId="77777777" w:rsidR="00DC28E2" w:rsidRPr="00402987" w:rsidRDefault="00DC28E2" w:rsidP="00EF1B3B">
      <w:pPr>
        <w:pStyle w:val="ConsPlusNonformat"/>
        <w:jc w:val="center"/>
        <w:rPr>
          <w:rFonts w:ascii="Times New Roman" w:hAnsi="Times New Roman" w:cs="Times New Roman"/>
          <w:sz w:val="28"/>
          <w:szCs w:val="28"/>
        </w:rPr>
      </w:pPr>
    </w:p>
    <w:p w14:paraId="295276F5" w14:textId="77777777" w:rsidR="00DC28E2" w:rsidRPr="00402987" w:rsidRDefault="00DC28E2" w:rsidP="00EF1B3B">
      <w:pPr>
        <w:pStyle w:val="ConsPlusNonformat"/>
        <w:jc w:val="center"/>
        <w:rPr>
          <w:rFonts w:ascii="Times New Roman" w:hAnsi="Times New Roman" w:cs="Times New Roman"/>
          <w:sz w:val="28"/>
          <w:szCs w:val="28"/>
        </w:rPr>
      </w:pPr>
    </w:p>
    <w:p w14:paraId="5BAA53DE" w14:textId="77777777" w:rsidR="00DC28E2" w:rsidRPr="00402987" w:rsidRDefault="00DC28E2" w:rsidP="00EF1B3B">
      <w:pPr>
        <w:pStyle w:val="ConsPlusNonformat"/>
        <w:jc w:val="center"/>
        <w:rPr>
          <w:rFonts w:ascii="Times New Roman" w:hAnsi="Times New Roman" w:cs="Times New Roman"/>
          <w:sz w:val="28"/>
          <w:szCs w:val="28"/>
        </w:rPr>
      </w:pPr>
    </w:p>
    <w:p w14:paraId="306054B3" w14:textId="77777777" w:rsidR="00DC28E2" w:rsidRPr="00402987" w:rsidRDefault="00DC28E2" w:rsidP="00EF1B3B">
      <w:pPr>
        <w:pStyle w:val="ConsPlusNonformat"/>
        <w:jc w:val="center"/>
        <w:rPr>
          <w:rFonts w:ascii="Times New Roman" w:hAnsi="Times New Roman" w:cs="Times New Roman"/>
          <w:sz w:val="28"/>
          <w:szCs w:val="28"/>
        </w:rPr>
      </w:pPr>
    </w:p>
    <w:p w14:paraId="7A9E23D3" w14:textId="77777777" w:rsidR="00DC28E2" w:rsidRPr="00402987" w:rsidRDefault="00DC28E2" w:rsidP="00EF1B3B">
      <w:pPr>
        <w:pStyle w:val="ConsPlusNonformat"/>
        <w:jc w:val="center"/>
        <w:rPr>
          <w:rFonts w:ascii="Times New Roman" w:hAnsi="Times New Roman" w:cs="Times New Roman"/>
          <w:sz w:val="28"/>
          <w:szCs w:val="28"/>
        </w:rPr>
      </w:pPr>
    </w:p>
    <w:p w14:paraId="1FD15CD3" w14:textId="77777777" w:rsidR="00DC28E2" w:rsidRPr="00402987" w:rsidRDefault="00DC28E2" w:rsidP="00EF1B3B">
      <w:pPr>
        <w:pStyle w:val="ConsPlusNonformat"/>
        <w:jc w:val="center"/>
        <w:rPr>
          <w:rFonts w:ascii="Times New Roman" w:hAnsi="Times New Roman" w:cs="Times New Roman"/>
          <w:sz w:val="28"/>
          <w:szCs w:val="28"/>
        </w:rPr>
      </w:pPr>
    </w:p>
    <w:p w14:paraId="3DE2D834" w14:textId="77777777" w:rsidR="00DC28E2" w:rsidRPr="00402987" w:rsidRDefault="00DC28E2" w:rsidP="00EF1B3B">
      <w:pPr>
        <w:pStyle w:val="ConsPlusNonformat"/>
        <w:jc w:val="center"/>
        <w:rPr>
          <w:rFonts w:ascii="Times New Roman" w:hAnsi="Times New Roman" w:cs="Times New Roman"/>
          <w:sz w:val="28"/>
          <w:szCs w:val="28"/>
        </w:rPr>
      </w:pPr>
    </w:p>
    <w:p w14:paraId="428D1CA8" w14:textId="77777777" w:rsidR="00DC28E2" w:rsidRPr="00402987" w:rsidRDefault="00DC28E2" w:rsidP="00EF1B3B">
      <w:pPr>
        <w:pStyle w:val="ConsPlusNonformat"/>
        <w:jc w:val="center"/>
        <w:rPr>
          <w:rFonts w:ascii="Times New Roman" w:hAnsi="Times New Roman" w:cs="Times New Roman"/>
          <w:sz w:val="28"/>
          <w:szCs w:val="28"/>
        </w:rPr>
      </w:pPr>
    </w:p>
    <w:p w14:paraId="3A9123BC" w14:textId="77777777" w:rsidR="00DC28E2" w:rsidRPr="00402987" w:rsidRDefault="00DC28E2" w:rsidP="00EF1B3B">
      <w:pPr>
        <w:pStyle w:val="ConsPlusNonformat"/>
        <w:jc w:val="center"/>
        <w:rPr>
          <w:rFonts w:ascii="Times New Roman" w:hAnsi="Times New Roman" w:cs="Times New Roman"/>
          <w:sz w:val="28"/>
          <w:szCs w:val="28"/>
        </w:rPr>
      </w:pPr>
    </w:p>
    <w:p w14:paraId="5035930D" w14:textId="77777777" w:rsidR="00DC28E2" w:rsidRPr="00402987" w:rsidRDefault="00DC28E2" w:rsidP="00EF1B3B">
      <w:pPr>
        <w:pStyle w:val="ConsPlusNonformat"/>
        <w:jc w:val="center"/>
        <w:rPr>
          <w:rFonts w:ascii="Times New Roman" w:hAnsi="Times New Roman" w:cs="Times New Roman"/>
          <w:sz w:val="28"/>
          <w:szCs w:val="28"/>
        </w:rPr>
      </w:pPr>
    </w:p>
    <w:p w14:paraId="32572913" w14:textId="77777777" w:rsidR="00DC28E2" w:rsidRPr="00402987" w:rsidRDefault="00DC28E2" w:rsidP="00EF1B3B">
      <w:pPr>
        <w:pStyle w:val="ConsPlusNonformat"/>
        <w:jc w:val="center"/>
        <w:rPr>
          <w:rFonts w:ascii="Times New Roman" w:hAnsi="Times New Roman" w:cs="Times New Roman"/>
          <w:sz w:val="28"/>
          <w:szCs w:val="28"/>
        </w:rPr>
      </w:pPr>
    </w:p>
    <w:p w14:paraId="641DE106" w14:textId="77777777" w:rsidR="00DC28E2" w:rsidRPr="00402987" w:rsidRDefault="00DC28E2" w:rsidP="00EF1B3B">
      <w:pPr>
        <w:pStyle w:val="ConsPlusNonformat"/>
        <w:jc w:val="center"/>
        <w:rPr>
          <w:rFonts w:ascii="Times New Roman" w:hAnsi="Times New Roman" w:cs="Times New Roman"/>
          <w:sz w:val="28"/>
          <w:szCs w:val="28"/>
        </w:rPr>
      </w:pPr>
    </w:p>
    <w:p w14:paraId="694E8F99" w14:textId="77777777" w:rsidR="00DC28E2" w:rsidRPr="00402987" w:rsidRDefault="00DC28E2" w:rsidP="00EF1B3B">
      <w:pPr>
        <w:pStyle w:val="ConsPlusNonformat"/>
        <w:jc w:val="center"/>
        <w:rPr>
          <w:rFonts w:ascii="Times New Roman" w:hAnsi="Times New Roman" w:cs="Times New Roman"/>
          <w:sz w:val="28"/>
          <w:szCs w:val="28"/>
        </w:rPr>
      </w:pPr>
    </w:p>
    <w:p w14:paraId="05E7DA6B" w14:textId="77777777" w:rsidR="00DC28E2" w:rsidRPr="00402987" w:rsidRDefault="00DC28E2" w:rsidP="00EF1B3B">
      <w:pPr>
        <w:pStyle w:val="ConsPlusNonformat"/>
        <w:jc w:val="center"/>
        <w:rPr>
          <w:rFonts w:ascii="Times New Roman" w:hAnsi="Times New Roman" w:cs="Times New Roman"/>
          <w:sz w:val="28"/>
          <w:szCs w:val="28"/>
        </w:rPr>
      </w:pPr>
    </w:p>
    <w:p w14:paraId="2AB2FBB0" w14:textId="77777777" w:rsidR="00CD0D37" w:rsidRDefault="00CD0D37" w:rsidP="00EF1B3B">
      <w:pPr>
        <w:pStyle w:val="ConsPlusNonformat"/>
        <w:jc w:val="center"/>
        <w:rPr>
          <w:rFonts w:ascii="Times New Roman" w:hAnsi="Times New Roman" w:cs="Times New Roman"/>
          <w:sz w:val="28"/>
          <w:szCs w:val="28"/>
        </w:rPr>
      </w:pPr>
    </w:p>
    <w:p w14:paraId="2F6E46FC" w14:textId="77777777" w:rsidR="002451E9" w:rsidRPr="00402987" w:rsidRDefault="002451E9" w:rsidP="00EF1B3B">
      <w:pPr>
        <w:pStyle w:val="ConsPlusNonformat"/>
        <w:jc w:val="center"/>
        <w:rPr>
          <w:rFonts w:ascii="Times New Roman" w:hAnsi="Times New Roman" w:cs="Times New Roman"/>
          <w:sz w:val="28"/>
          <w:szCs w:val="28"/>
        </w:rPr>
      </w:pPr>
    </w:p>
    <w:p w14:paraId="34A6064B" w14:textId="77777777" w:rsidR="00FF4C1C" w:rsidRPr="00402987" w:rsidRDefault="00FF4C1C" w:rsidP="00EF1B3B">
      <w:pPr>
        <w:pStyle w:val="ConsPlusNonformat"/>
        <w:jc w:val="center"/>
        <w:rPr>
          <w:rFonts w:ascii="Times New Roman" w:hAnsi="Times New Roman" w:cs="Times New Roman"/>
          <w:sz w:val="28"/>
          <w:szCs w:val="28"/>
        </w:rPr>
      </w:pPr>
    </w:p>
    <w:p w14:paraId="604C2F6E" w14:textId="77777777" w:rsidR="00CD0D37" w:rsidRPr="00402987" w:rsidRDefault="00CD0D37" w:rsidP="00EF1B3B">
      <w:pPr>
        <w:pStyle w:val="ConsPlusNonformat"/>
        <w:jc w:val="center"/>
        <w:rPr>
          <w:rFonts w:ascii="Times New Roman" w:hAnsi="Times New Roman" w:cs="Times New Roman"/>
          <w:sz w:val="28"/>
          <w:szCs w:val="28"/>
        </w:rPr>
      </w:pPr>
    </w:p>
    <w:p w14:paraId="65C4740A" w14:textId="77777777" w:rsidR="00DC28E2" w:rsidRPr="00402987" w:rsidRDefault="00DC28E2" w:rsidP="00EF1B3B">
      <w:pPr>
        <w:pStyle w:val="ConsPlusNonformat"/>
        <w:jc w:val="center"/>
        <w:rPr>
          <w:rFonts w:ascii="Times New Roman" w:hAnsi="Times New Roman" w:cs="Times New Roman"/>
          <w:sz w:val="28"/>
          <w:szCs w:val="28"/>
        </w:rPr>
      </w:pPr>
    </w:p>
    <w:p w14:paraId="3CA47EBF" w14:textId="77777777" w:rsidR="00DC28E2" w:rsidRPr="00402987" w:rsidRDefault="00CD0D37" w:rsidP="00EF1B3B">
      <w:pPr>
        <w:pStyle w:val="ConsPlusNonformat"/>
        <w:jc w:val="center"/>
        <w:rPr>
          <w:rFonts w:ascii="Times New Roman" w:hAnsi="Times New Roman" w:cs="Times New Roman"/>
          <w:sz w:val="28"/>
          <w:szCs w:val="28"/>
        </w:rPr>
      </w:pPr>
      <w:bookmarkStart w:id="0" w:name="_Hlk32842913"/>
      <w:r w:rsidRPr="00402987">
        <w:rPr>
          <w:rFonts w:ascii="Times New Roman" w:hAnsi="Times New Roman" w:cs="Times New Roman"/>
          <w:sz w:val="28"/>
          <w:szCs w:val="28"/>
        </w:rPr>
        <w:t>г. Минск</w:t>
      </w:r>
    </w:p>
    <w:p w14:paraId="0D9F3A6F" w14:textId="127DA124" w:rsidR="00DC28E2" w:rsidRPr="00402987" w:rsidRDefault="0055311B" w:rsidP="00EF1B3B">
      <w:pPr>
        <w:pStyle w:val="ConsPlusNonformat"/>
        <w:jc w:val="center"/>
        <w:rPr>
          <w:rFonts w:ascii="Times New Roman" w:hAnsi="Times New Roman" w:cs="Times New Roman"/>
          <w:sz w:val="28"/>
          <w:szCs w:val="28"/>
        </w:rPr>
      </w:pPr>
      <w:r w:rsidRPr="00402987">
        <w:rPr>
          <w:rFonts w:ascii="Times New Roman" w:hAnsi="Times New Roman" w:cs="Times New Roman"/>
          <w:sz w:val="28"/>
          <w:szCs w:val="28"/>
        </w:rPr>
        <w:t>20</w:t>
      </w:r>
      <w:r w:rsidR="00922C64" w:rsidRPr="00402987">
        <w:rPr>
          <w:rFonts w:ascii="Times New Roman" w:hAnsi="Times New Roman" w:cs="Times New Roman"/>
          <w:sz w:val="28"/>
          <w:szCs w:val="28"/>
        </w:rPr>
        <w:t>2</w:t>
      </w:r>
      <w:r w:rsidR="006873A3">
        <w:rPr>
          <w:rFonts w:ascii="Times New Roman" w:hAnsi="Times New Roman" w:cs="Times New Roman"/>
          <w:sz w:val="28"/>
          <w:szCs w:val="28"/>
        </w:rPr>
        <w:t>3</w:t>
      </w:r>
      <w:r w:rsidRPr="00402987">
        <w:rPr>
          <w:rFonts w:ascii="Times New Roman" w:hAnsi="Times New Roman" w:cs="Times New Roman"/>
          <w:sz w:val="28"/>
          <w:szCs w:val="28"/>
        </w:rPr>
        <w:t xml:space="preserve"> г.</w:t>
      </w:r>
      <w:bookmarkEnd w:id="0"/>
    </w:p>
    <w:p w14:paraId="30916E05" w14:textId="77777777" w:rsidR="0055311B" w:rsidRPr="00402987" w:rsidRDefault="00334EA2" w:rsidP="00922C64">
      <w:pPr>
        <w:spacing w:after="200" w:line="276" w:lineRule="auto"/>
        <w:jc w:val="center"/>
        <w:rPr>
          <w:sz w:val="28"/>
          <w:szCs w:val="28"/>
        </w:rPr>
      </w:pPr>
      <w:r w:rsidRPr="00402987">
        <w:rPr>
          <w:sz w:val="28"/>
          <w:szCs w:val="28"/>
        </w:rPr>
        <w:br w:type="page"/>
      </w:r>
      <w:r w:rsidR="0055311B" w:rsidRPr="00402987">
        <w:rPr>
          <w:sz w:val="28"/>
          <w:szCs w:val="28"/>
        </w:rPr>
        <w:lastRenderedPageBreak/>
        <w:t>СОДЕРЖАНИЕ</w:t>
      </w:r>
    </w:p>
    <w:p w14:paraId="56368A69" w14:textId="77777777" w:rsidR="0055311B" w:rsidRPr="00402987" w:rsidRDefault="0055311B">
      <w:pPr>
        <w:pStyle w:val="ConsPlusNormal"/>
        <w:jc w:val="center"/>
        <w:rPr>
          <w:sz w:val="28"/>
          <w:szCs w:val="28"/>
        </w:rPr>
      </w:pPr>
    </w:p>
    <w:p w14:paraId="0568BAC3" w14:textId="77777777" w:rsidR="0055311B" w:rsidRPr="00402987" w:rsidRDefault="0055311B">
      <w:pPr>
        <w:pStyle w:val="ConsPlusNormal"/>
        <w:ind w:firstLine="540"/>
        <w:jc w:val="both"/>
        <w:rPr>
          <w:sz w:val="28"/>
          <w:szCs w:val="28"/>
        </w:rPr>
      </w:pPr>
      <w:r w:rsidRPr="00402987">
        <w:rPr>
          <w:sz w:val="28"/>
          <w:szCs w:val="28"/>
        </w:rPr>
        <w:t>I. ПРИГЛАШЕНИЕ К УЧАСТИЮ</w:t>
      </w:r>
    </w:p>
    <w:p w14:paraId="1DD16B70" w14:textId="77777777" w:rsidR="0055311B" w:rsidRPr="00402987" w:rsidRDefault="0055311B">
      <w:pPr>
        <w:pStyle w:val="ConsPlusNormal"/>
        <w:ind w:firstLine="540"/>
        <w:jc w:val="both"/>
        <w:rPr>
          <w:sz w:val="28"/>
          <w:szCs w:val="28"/>
        </w:rPr>
      </w:pPr>
      <w:r w:rsidRPr="00402987">
        <w:rPr>
          <w:sz w:val="28"/>
          <w:szCs w:val="28"/>
        </w:rPr>
        <w:t>II. ПРЕДМЕТ ЗАКУПКИ</w:t>
      </w:r>
    </w:p>
    <w:p w14:paraId="06135BB1" w14:textId="77777777" w:rsidR="0055311B" w:rsidRPr="00402987" w:rsidRDefault="0055311B">
      <w:pPr>
        <w:pStyle w:val="ConsPlusNormal"/>
        <w:ind w:firstLine="540"/>
        <w:jc w:val="both"/>
        <w:rPr>
          <w:sz w:val="28"/>
          <w:szCs w:val="28"/>
        </w:rPr>
      </w:pPr>
      <w:r w:rsidRPr="00402987">
        <w:rPr>
          <w:sz w:val="28"/>
          <w:szCs w:val="28"/>
        </w:rPr>
        <w:t>III. ИНСТРУКЦИИ УЧАСТНИКАМ</w:t>
      </w:r>
    </w:p>
    <w:p w14:paraId="2FB14B07" w14:textId="77777777" w:rsidR="0055311B" w:rsidRPr="00402987" w:rsidRDefault="0055311B">
      <w:pPr>
        <w:pStyle w:val="ConsPlusNormal"/>
        <w:ind w:firstLine="540"/>
        <w:jc w:val="both"/>
        <w:rPr>
          <w:sz w:val="28"/>
          <w:szCs w:val="28"/>
        </w:rPr>
      </w:pPr>
      <w:r w:rsidRPr="00402987">
        <w:rPr>
          <w:sz w:val="28"/>
          <w:szCs w:val="28"/>
        </w:rPr>
        <w:t>IV. ФОРМА ПРЕДЛОЖЕНИЯ</w:t>
      </w:r>
    </w:p>
    <w:p w14:paraId="467B04D7" w14:textId="77777777" w:rsidR="0055311B" w:rsidRPr="00402987" w:rsidRDefault="0055311B">
      <w:pPr>
        <w:pStyle w:val="ConsPlusNormal"/>
        <w:ind w:firstLine="540"/>
        <w:jc w:val="both"/>
        <w:rPr>
          <w:sz w:val="28"/>
          <w:szCs w:val="28"/>
        </w:rPr>
      </w:pPr>
    </w:p>
    <w:p w14:paraId="78758591" w14:textId="77777777" w:rsidR="00C84C98" w:rsidRPr="00402987" w:rsidRDefault="00C84C98">
      <w:pPr>
        <w:pStyle w:val="ConsPlusNormal"/>
        <w:jc w:val="center"/>
        <w:outlineLvl w:val="2"/>
        <w:rPr>
          <w:sz w:val="28"/>
          <w:szCs w:val="28"/>
        </w:rPr>
      </w:pPr>
    </w:p>
    <w:p w14:paraId="4F92073B" w14:textId="77777777" w:rsidR="00C84C98" w:rsidRPr="00402987" w:rsidRDefault="00C84C98">
      <w:pPr>
        <w:pStyle w:val="ConsPlusNormal"/>
        <w:jc w:val="center"/>
        <w:outlineLvl w:val="2"/>
        <w:rPr>
          <w:sz w:val="28"/>
          <w:szCs w:val="28"/>
        </w:rPr>
      </w:pPr>
    </w:p>
    <w:p w14:paraId="302C5081" w14:textId="77777777" w:rsidR="00C84C98" w:rsidRPr="00402987" w:rsidRDefault="00C84C98">
      <w:pPr>
        <w:pStyle w:val="ConsPlusNormal"/>
        <w:jc w:val="center"/>
        <w:outlineLvl w:val="2"/>
        <w:rPr>
          <w:sz w:val="28"/>
          <w:szCs w:val="28"/>
        </w:rPr>
      </w:pPr>
    </w:p>
    <w:p w14:paraId="2F19382F" w14:textId="77777777" w:rsidR="00C84C98" w:rsidRPr="00402987" w:rsidRDefault="00C84C98">
      <w:pPr>
        <w:pStyle w:val="ConsPlusNormal"/>
        <w:jc w:val="center"/>
        <w:outlineLvl w:val="2"/>
        <w:rPr>
          <w:sz w:val="28"/>
          <w:szCs w:val="28"/>
        </w:rPr>
      </w:pPr>
    </w:p>
    <w:p w14:paraId="758D3C50" w14:textId="77777777" w:rsidR="00C84C98" w:rsidRPr="00402987" w:rsidRDefault="00C84C98">
      <w:pPr>
        <w:pStyle w:val="ConsPlusNormal"/>
        <w:jc w:val="center"/>
        <w:outlineLvl w:val="2"/>
        <w:rPr>
          <w:sz w:val="28"/>
          <w:szCs w:val="28"/>
        </w:rPr>
      </w:pPr>
    </w:p>
    <w:p w14:paraId="464FAFB7" w14:textId="77777777" w:rsidR="00C84C98" w:rsidRPr="00402987" w:rsidRDefault="00C84C98">
      <w:pPr>
        <w:pStyle w:val="ConsPlusNormal"/>
        <w:jc w:val="center"/>
        <w:outlineLvl w:val="2"/>
        <w:rPr>
          <w:sz w:val="28"/>
          <w:szCs w:val="28"/>
        </w:rPr>
      </w:pPr>
    </w:p>
    <w:p w14:paraId="7A14D39F" w14:textId="77777777" w:rsidR="00C84C98" w:rsidRPr="00402987" w:rsidRDefault="00C84C98">
      <w:pPr>
        <w:pStyle w:val="ConsPlusNormal"/>
        <w:jc w:val="center"/>
        <w:outlineLvl w:val="2"/>
        <w:rPr>
          <w:sz w:val="28"/>
          <w:szCs w:val="28"/>
        </w:rPr>
      </w:pPr>
    </w:p>
    <w:p w14:paraId="0C077A4B" w14:textId="77777777" w:rsidR="00C84C98" w:rsidRPr="00402987" w:rsidRDefault="00C84C98">
      <w:pPr>
        <w:pStyle w:val="ConsPlusNormal"/>
        <w:jc w:val="center"/>
        <w:outlineLvl w:val="2"/>
        <w:rPr>
          <w:sz w:val="28"/>
          <w:szCs w:val="28"/>
        </w:rPr>
      </w:pPr>
    </w:p>
    <w:p w14:paraId="15EB48B8" w14:textId="77777777" w:rsidR="00C84C98" w:rsidRPr="00402987" w:rsidRDefault="00C84C98">
      <w:pPr>
        <w:pStyle w:val="ConsPlusNormal"/>
        <w:jc w:val="center"/>
        <w:outlineLvl w:val="2"/>
        <w:rPr>
          <w:sz w:val="28"/>
          <w:szCs w:val="28"/>
        </w:rPr>
      </w:pPr>
    </w:p>
    <w:p w14:paraId="7E517A88" w14:textId="77777777" w:rsidR="00C84C98" w:rsidRPr="00402987" w:rsidRDefault="00C84C98">
      <w:pPr>
        <w:pStyle w:val="ConsPlusNormal"/>
        <w:jc w:val="center"/>
        <w:outlineLvl w:val="2"/>
        <w:rPr>
          <w:sz w:val="28"/>
          <w:szCs w:val="28"/>
        </w:rPr>
      </w:pPr>
    </w:p>
    <w:p w14:paraId="16D69C62" w14:textId="77777777" w:rsidR="00C84C98" w:rsidRPr="00402987" w:rsidRDefault="00C84C98">
      <w:pPr>
        <w:pStyle w:val="ConsPlusNormal"/>
        <w:jc w:val="center"/>
        <w:outlineLvl w:val="2"/>
        <w:rPr>
          <w:sz w:val="28"/>
          <w:szCs w:val="28"/>
        </w:rPr>
      </w:pPr>
    </w:p>
    <w:p w14:paraId="423A2183" w14:textId="77777777" w:rsidR="00C84C98" w:rsidRPr="00402987" w:rsidRDefault="00C84C98">
      <w:pPr>
        <w:pStyle w:val="ConsPlusNormal"/>
        <w:jc w:val="center"/>
        <w:outlineLvl w:val="2"/>
        <w:rPr>
          <w:sz w:val="28"/>
          <w:szCs w:val="28"/>
        </w:rPr>
      </w:pPr>
    </w:p>
    <w:p w14:paraId="4B24641F" w14:textId="77777777" w:rsidR="00C84C98" w:rsidRPr="00402987" w:rsidRDefault="00C84C98">
      <w:pPr>
        <w:pStyle w:val="ConsPlusNormal"/>
        <w:jc w:val="center"/>
        <w:outlineLvl w:val="2"/>
        <w:rPr>
          <w:sz w:val="28"/>
          <w:szCs w:val="28"/>
        </w:rPr>
      </w:pPr>
    </w:p>
    <w:p w14:paraId="4E21E8AE" w14:textId="77777777" w:rsidR="00C84C98" w:rsidRPr="00402987" w:rsidRDefault="00C84C98">
      <w:pPr>
        <w:pStyle w:val="ConsPlusNormal"/>
        <w:jc w:val="center"/>
        <w:outlineLvl w:val="2"/>
        <w:rPr>
          <w:sz w:val="28"/>
          <w:szCs w:val="28"/>
        </w:rPr>
      </w:pPr>
    </w:p>
    <w:p w14:paraId="05E838E0" w14:textId="77777777" w:rsidR="00C84C98" w:rsidRPr="00402987" w:rsidRDefault="00C84C98">
      <w:pPr>
        <w:pStyle w:val="ConsPlusNormal"/>
        <w:jc w:val="center"/>
        <w:outlineLvl w:val="2"/>
        <w:rPr>
          <w:sz w:val="28"/>
          <w:szCs w:val="28"/>
        </w:rPr>
      </w:pPr>
    </w:p>
    <w:p w14:paraId="38DA9ECD" w14:textId="77777777" w:rsidR="00C84C98" w:rsidRPr="00402987" w:rsidRDefault="00C84C98">
      <w:pPr>
        <w:pStyle w:val="ConsPlusNormal"/>
        <w:jc w:val="center"/>
        <w:outlineLvl w:val="2"/>
        <w:rPr>
          <w:sz w:val="28"/>
          <w:szCs w:val="28"/>
        </w:rPr>
      </w:pPr>
    </w:p>
    <w:p w14:paraId="360AE581" w14:textId="77777777" w:rsidR="00C84C98" w:rsidRPr="00402987" w:rsidRDefault="00C84C98">
      <w:pPr>
        <w:pStyle w:val="ConsPlusNormal"/>
        <w:jc w:val="center"/>
        <w:outlineLvl w:val="2"/>
        <w:rPr>
          <w:sz w:val="28"/>
          <w:szCs w:val="28"/>
        </w:rPr>
      </w:pPr>
    </w:p>
    <w:p w14:paraId="5B136732" w14:textId="77777777" w:rsidR="00C84C98" w:rsidRPr="00402987" w:rsidRDefault="00C84C98">
      <w:pPr>
        <w:pStyle w:val="ConsPlusNormal"/>
        <w:jc w:val="center"/>
        <w:outlineLvl w:val="2"/>
        <w:rPr>
          <w:sz w:val="28"/>
          <w:szCs w:val="28"/>
        </w:rPr>
      </w:pPr>
    </w:p>
    <w:p w14:paraId="126AC122" w14:textId="77777777" w:rsidR="00C84C98" w:rsidRPr="00402987" w:rsidRDefault="00C84C98">
      <w:pPr>
        <w:pStyle w:val="ConsPlusNormal"/>
        <w:jc w:val="center"/>
        <w:outlineLvl w:val="2"/>
        <w:rPr>
          <w:sz w:val="28"/>
          <w:szCs w:val="28"/>
        </w:rPr>
      </w:pPr>
    </w:p>
    <w:p w14:paraId="247FF245" w14:textId="77777777" w:rsidR="00C84C98" w:rsidRPr="00402987" w:rsidRDefault="00C84C98">
      <w:pPr>
        <w:pStyle w:val="ConsPlusNormal"/>
        <w:jc w:val="center"/>
        <w:outlineLvl w:val="2"/>
        <w:rPr>
          <w:sz w:val="28"/>
          <w:szCs w:val="28"/>
        </w:rPr>
      </w:pPr>
    </w:p>
    <w:p w14:paraId="5B7E0E64" w14:textId="77777777" w:rsidR="00C84C98" w:rsidRPr="00402987" w:rsidRDefault="00C84C98">
      <w:pPr>
        <w:pStyle w:val="ConsPlusNormal"/>
        <w:jc w:val="center"/>
        <w:outlineLvl w:val="2"/>
        <w:rPr>
          <w:sz w:val="28"/>
          <w:szCs w:val="28"/>
        </w:rPr>
      </w:pPr>
    </w:p>
    <w:p w14:paraId="0DFAFD8E" w14:textId="77777777" w:rsidR="00C84C98" w:rsidRPr="00402987" w:rsidRDefault="00C84C98">
      <w:pPr>
        <w:pStyle w:val="ConsPlusNormal"/>
        <w:jc w:val="center"/>
        <w:outlineLvl w:val="2"/>
        <w:rPr>
          <w:sz w:val="28"/>
          <w:szCs w:val="28"/>
        </w:rPr>
      </w:pPr>
    </w:p>
    <w:p w14:paraId="70DDE149" w14:textId="77777777" w:rsidR="00C84C98" w:rsidRPr="00402987" w:rsidRDefault="00C84C98">
      <w:pPr>
        <w:pStyle w:val="ConsPlusNormal"/>
        <w:jc w:val="center"/>
        <w:outlineLvl w:val="2"/>
        <w:rPr>
          <w:sz w:val="28"/>
          <w:szCs w:val="28"/>
        </w:rPr>
      </w:pPr>
    </w:p>
    <w:p w14:paraId="0B18B046" w14:textId="77777777" w:rsidR="00C84C98" w:rsidRPr="00402987" w:rsidRDefault="00C84C98">
      <w:pPr>
        <w:pStyle w:val="ConsPlusNormal"/>
        <w:jc w:val="center"/>
        <w:outlineLvl w:val="2"/>
        <w:rPr>
          <w:sz w:val="28"/>
          <w:szCs w:val="28"/>
        </w:rPr>
      </w:pPr>
    </w:p>
    <w:p w14:paraId="4D2F1F8E" w14:textId="77777777" w:rsidR="00C84C98" w:rsidRPr="00402987" w:rsidRDefault="00C84C98">
      <w:pPr>
        <w:pStyle w:val="ConsPlusNormal"/>
        <w:jc w:val="center"/>
        <w:outlineLvl w:val="2"/>
        <w:rPr>
          <w:sz w:val="28"/>
          <w:szCs w:val="28"/>
        </w:rPr>
      </w:pPr>
    </w:p>
    <w:p w14:paraId="23DA7848" w14:textId="77777777" w:rsidR="00C84C98" w:rsidRPr="00402987" w:rsidRDefault="00C84C98">
      <w:pPr>
        <w:pStyle w:val="ConsPlusNormal"/>
        <w:jc w:val="center"/>
        <w:outlineLvl w:val="2"/>
        <w:rPr>
          <w:sz w:val="28"/>
          <w:szCs w:val="28"/>
        </w:rPr>
      </w:pPr>
    </w:p>
    <w:p w14:paraId="0F453900" w14:textId="77777777" w:rsidR="00C84C98" w:rsidRPr="00402987" w:rsidRDefault="00C84C98">
      <w:pPr>
        <w:pStyle w:val="ConsPlusNormal"/>
        <w:jc w:val="center"/>
        <w:outlineLvl w:val="2"/>
        <w:rPr>
          <w:sz w:val="28"/>
          <w:szCs w:val="28"/>
        </w:rPr>
      </w:pPr>
    </w:p>
    <w:p w14:paraId="6DA87C7B" w14:textId="77777777" w:rsidR="00C84C98" w:rsidRPr="00402987" w:rsidRDefault="00C84C98">
      <w:pPr>
        <w:pStyle w:val="ConsPlusNormal"/>
        <w:jc w:val="center"/>
        <w:outlineLvl w:val="2"/>
        <w:rPr>
          <w:sz w:val="28"/>
          <w:szCs w:val="28"/>
        </w:rPr>
      </w:pPr>
    </w:p>
    <w:p w14:paraId="73BC5F76" w14:textId="77777777" w:rsidR="00C84C98" w:rsidRPr="00402987" w:rsidRDefault="00C84C98">
      <w:pPr>
        <w:pStyle w:val="ConsPlusNormal"/>
        <w:jc w:val="center"/>
        <w:outlineLvl w:val="2"/>
        <w:rPr>
          <w:sz w:val="28"/>
          <w:szCs w:val="28"/>
        </w:rPr>
      </w:pPr>
    </w:p>
    <w:p w14:paraId="1CA7178C" w14:textId="77777777" w:rsidR="00C84C98" w:rsidRPr="00402987" w:rsidRDefault="00C84C98">
      <w:pPr>
        <w:pStyle w:val="ConsPlusNormal"/>
        <w:jc w:val="center"/>
        <w:outlineLvl w:val="2"/>
        <w:rPr>
          <w:sz w:val="28"/>
          <w:szCs w:val="28"/>
        </w:rPr>
      </w:pPr>
    </w:p>
    <w:p w14:paraId="513F1C11" w14:textId="77777777" w:rsidR="00C84C98" w:rsidRPr="00402987" w:rsidRDefault="00C84C98">
      <w:pPr>
        <w:pStyle w:val="ConsPlusNormal"/>
        <w:jc w:val="center"/>
        <w:outlineLvl w:val="2"/>
        <w:rPr>
          <w:sz w:val="28"/>
          <w:szCs w:val="28"/>
        </w:rPr>
      </w:pPr>
    </w:p>
    <w:p w14:paraId="7D249994" w14:textId="77777777" w:rsidR="00C84C98" w:rsidRPr="00402987" w:rsidRDefault="00C84C98">
      <w:pPr>
        <w:pStyle w:val="ConsPlusNormal"/>
        <w:jc w:val="center"/>
        <w:outlineLvl w:val="2"/>
        <w:rPr>
          <w:sz w:val="28"/>
          <w:szCs w:val="28"/>
        </w:rPr>
      </w:pPr>
    </w:p>
    <w:p w14:paraId="0024C811" w14:textId="77777777" w:rsidR="00C84C98" w:rsidRPr="00402987" w:rsidRDefault="00C84C98">
      <w:pPr>
        <w:pStyle w:val="ConsPlusNormal"/>
        <w:jc w:val="center"/>
        <w:outlineLvl w:val="2"/>
        <w:rPr>
          <w:sz w:val="28"/>
          <w:szCs w:val="28"/>
        </w:rPr>
      </w:pPr>
    </w:p>
    <w:p w14:paraId="1E1BED0C" w14:textId="77777777" w:rsidR="00A65A00" w:rsidRDefault="00A65A00">
      <w:pPr>
        <w:pStyle w:val="ConsPlusNormal"/>
        <w:jc w:val="center"/>
        <w:outlineLvl w:val="2"/>
        <w:rPr>
          <w:sz w:val="28"/>
          <w:szCs w:val="28"/>
        </w:rPr>
      </w:pPr>
    </w:p>
    <w:p w14:paraId="3061BA08" w14:textId="77777777" w:rsidR="002451E9" w:rsidRPr="00402987" w:rsidRDefault="002451E9">
      <w:pPr>
        <w:pStyle w:val="ConsPlusNormal"/>
        <w:jc w:val="center"/>
        <w:outlineLvl w:val="2"/>
        <w:rPr>
          <w:sz w:val="28"/>
          <w:szCs w:val="28"/>
        </w:rPr>
      </w:pPr>
    </w:p>
    <w:p w14:paraId="302A9083" w14:textId="16D0E6E8" w:rsidR="00091730" w:rsidRDefault="00091730">
      <w:pPr>
        <w:rPr>
          <w:sz w:val="28"/>
          <w:szCs w:val="28"/>
        </w:rPr>
      </w:pPr>
      <w:r>
        <w:rPr>
          <w:sz w:val="28"/>
          <w:szCs w:val="28"/>
        </w:rPr>
        <w:br w:type="page"/>
      </w:r>
    </w:p>
    <w:p w14:paraId="6BF6AFA1" w14:textId="77777777" w:rsidR="00C84C98" w:rsidRPr="00402987" w:rsidRDefault="00C84C98">
      <w:pPr>
        <w:pStyle w:val="ConsPlusNormal"/>
        <w:jc w:val="center"/>
        <w:outlineLvl w:val="2"/>
        <w:rPr>
          <w:sz w:val="28"/>
          <w:szCs w:val="28"/>
        </w:rPr>
      </w:pPr>
    </w:p>
    <w:p w14:paraId="71BC9C9C" w14:textId="77777777" w:rsidR="0055311B" w:rsidRPr="00402987" w:rsidRDefault="0055311B">
      <w:pPr>
        <w:pStyle w:val="ConsPlusNormal"/>
        <w:jc w:val="center"/>
        <w:outlineLvl w:val="2"/>
        <w:rPr>
          <w:sz w:val="28"/>
          <w:szCs w:val="28"/>
        </w:rPr>
      </w:pPr>
      <w:r w:rsidRPr="00402987">
        <w:rPr>
          <w:sz w:val="28"/>
          <w:szCs w:val="28"/>
        </w:rPr>
        <w:t>РАЗДЕЛ I</w:t>
      </w:r>
    </w:p>
    <w:p w14:paraId="6BD106E1" w14:textId="77777777" w:rsidR="0055311B" w:rsidRPr="00402987" w:rsidRDefault="0055311B">
      <w:pPr>
        <w:pStyle w:val="ConsPlusNormal"/>
        <w:jc w:val="center"/>
        <w:rPr>
          <w:sz w:val="28"/>
          <w:szCs w:val="28"/>
        </w:rPr>
      </w:pPr>
      <w:r w:rsidRPr="00402987">
        <w:rPr>
          <w:sz w:val="28"/>
          <w:szCs w:val="28"/>
        </w:rPr>
        <w:t>ПРИГЛАШЕНИЕ К УЧАСТИЮ</w:t>
      </w:r>
    </w:p>
    <w:p w14:paraId="50B40BB8" w14:textId="77777777" w:rsidR="0050268E" w:rsidRDefault="0050268E" w:rsidP="0050268E">
      <w:pPr>
        <w:pStyle w:val="22"/>
        <w:shd w:val="clear" w:color="auto" w:fill="auto"/>
        <w:spacing w:line="341" w:lineRule="exact"/>
        <w:ind w:firstLine="709"/>
        <w:jc w:val="both"/>
        <w:rPr>
          <w:color w:val="000000"/>
          <w:lang w:eastAsia="ru-RU" w:bidi="ru-RU"/>
        </w:rPr>
      </w:pPr>
      <w:r w:rsidRPr="00B41648">
        <w:rPr>
          <w:color w:val="000000"/>
          <w:lang w:eastAsia="ru-RU" w:bidi="ru-RU"/>
        </w:rPr>
        <w:t>Приглашение к участию</w:t>
      </w:r>
      <w:r>
        <w:rPr>
          <w:color w:val="000000"/>
          <w:lang w:eastAsia="ru-RU" w:bidi="ru-RU"/>
        </w:rPr>
        <w:t xml:space="preserve"> </w:t>
      </w:r>
      <w:r w:rsidRPr="00796D7C">
        <w:rPr>
          <w:color w:val="000000"/>
          <w:lang w:eastAsia="ru-RU" w:bidi="ru-RU"/>
        </w:rPr>
        <w:t xml:space="preserve">размещается в открытом доступе в </w:t>
      </w:r>
      <w:r w:rsidRPr="007270D1">
        <w:rPr>
          <w:color w:val="000000"/>
          <w:lang w:eastAsia="ru-RU" w:bidi="ru-RU"/>
        </w:rPr>
        <w:t>информационной системе «Тендеры» на сайте информационного</w:t>
      </w:r>
      <w:r w:rsidRPr="00B41648">
        <w:rPr>
          <w:color w:val="000000"/>
          <w:lang w:eastAsia="ru-RU" w:bidi="ru-RU"/>
        </w:rPr>
        <w:t xml:space="preserve"> республиканского унитарного предприятия «Национальный центр маркетинга и конъюнктуры цен» (далее – ИС «Тендеры») и на корпоративном сайте ОАО «Паритетбанк» (далее – Банк, заказчик).</w:t>
      </w:r>
    </w:p>
    <w:p w14:paraId="4661B584" w14:textId="7865EA78" w:rsidR="00A65A00" w:rsidRDefault="00A65A00" w:rsidP="00433EC3">
      <w:pPr>
        <w:pStyle w:val="ConsPlusNormal"/>
        <w:ind w:firstLine="567"/>
        <w:jc w:val="center"/>
        <w:outlineLvl w:val="2"/>
        <w:rPr>
          <w:sz w:val="28"/>
          <w:szCs w:val="28"/>
        </w:rPr>
      </w:pPr>
    </w:p>
    <w:p w14:paraId="1FFB76B6" w14:textId="77777777" w:rsidR="00E50121" w:rsidRDefault="00E50121" w:rsidP="00433EC3">
      <w:pPr>
        <w:pStyle w:val="ConsPlusNormal"/>
        <w:ind w:firstLine="567"/>
        <w:jc w:val="center"/>
        <w:outlineLvl w:val="2"/>
        <w:rPr>
          <w:sz w:val="28"/>
          <w:szCs w:val="28"/>
        </w:rPr>
      </w:pPr>
    </w:p>
    <w:p w14:paraId="78E0FDF1" w14:textId="77777777" w:rsidR="0050268E" w:rsidRPr="00402987" w:rsidRDefault="0050268E" w:rsidP="00433EC3">
      <w:pPr>
        <w:pStyle w:val="ConsPlusNormal"/>
        <w:ind w:firstLine="567"/>
        <w:jc w:val="center"/>
        <w:outlineLvl w:val="2"/>
        <w:rPr>
          <w:sz w:val="28"/>
          <w:szCs w:val="28"/>
        </w:rPr>
      </w:pPr>
    </w:p>
    <w:p w14:paraId="2D7D5E26" w14:textId="77777777" w:rsidR="0055311B" w:rsidRPr="00402987" w:rsidRDefault="0055311B" w:rsidP="00433EC3">
      <w:pPr>
        <w:pStyle w:val="ConsPlusNormal"/>
        <w:ind w:firstLine="567"/>
        <w:jc w:val="center"/>
        <w:outlineLvl w:val="2"/>
        <w:rPr>
          <w:sz w:val="28"/>
          <w:szCs w:val="28"/>
        </w:rPr>
      </w:pPr>
      <w:r w:rsidRPr="00402987">
        <w:rPr>
          <w:sz w:val="28"/>
          <w:szCs w:val="28"/>
        </w:rPr>
        <w:t>РАЗДЕЛ II</w:t>
      </w:r>
    </w:p>
    <w:p w14:paraId="3D919F70" w14:textId="77777777" w:rsidR="0055311B" w:rsidRPr="00402987" w:rsidRDefault="0055311B" w:rsidP="00433EC3">
      <w:pPr>
        <w:pStyle w:val="ConsPlusNormal"/>
        <w:ind w:firstLine="567"/>
        <w:jc w:val="center"/>
        <w:rPr>
          <w:sz w:val="28"/>
          <w:szCs w:val="28"/>
        </w:rPr>
      </w:pPr>
      <w:r w:rsidRPr="00402987">
        <w:rPr>
          <w:sz w:val="28"/>
          <w:szCs w:val="28"/>
        </w:rPr>
        <w:t>ПРЕДМЕТ ЗАКУПКИ</w:t>
      </w:r>
    </w:p>
    <w:p w14:paraId="565CA77B" w14:textId="32FD3950" w:rsidR="00CA68EB" w:rsidRPr="00543028" w:rsidRDefault="00A0337E" w:rsidP="00543028">
      <w:pPr>
        <w:pStyle w:val="ConsPlusCell"/>
        <w:ind w:firstLine="709"/>
        <w:jc w:val="both"/>
        <w:rPr>
          <w:rFonts w:ascii="Times New Roman" w:hAnsi="Times New Roman" w:cs="Times New Roman"/>
          <w:sz w:val="28"/>
          <w:szCs w:val="28"/>
        </w:rPr>
      </w:pPr>
      <w:r w:rsidRPr="00543028">
        <w:rPr>
          <w:rFonts w:ascii="Times New Roman" w:hAnsi="Times New Roman" w:cs="Times New Roman"/>
          <w:sz w:val="28"/>
          <w:szCs w:val="28"/>
          <w:lang w:bidi="ru-RU"/>
        </w:rPr>
        <w:t xml:space="preserve">1. </w:t>
      </w:r>
      <w:r w:rsidR="005B4CE3" w:rsidRPr="00543028">
        <w:rPr>
          <w:rFonts w:ascii="Times New Roman" w:hAnsi="Times New Roman" w:cs="Times New Roman"/>
          <w:sz w:val="28"/>
          <w:szCs w:val="28"/>
          <w:lang w:bidi="ru-RU"/>
        </w:rPr>
        <w:t xml:space="preserve">В соответствии с </w:t>
      </w:r>
      <w:r w:rsidR="00C2140B">
        <w:rPr>
          <w:rFonts w:ascii="Times New Roman" w:hAnsi="Times New Roman" w:cs="Times New Roman"/>
          <w:sz w:val="28"/>
          <w:szCs w:val="28"/>
          <w:lang w:bidi="ru-RU"/>
        </w:rPr>
        <w:t>бюджетом</w:t>
      </w:r>
      <w:r w:rsidR="005B4CE3" w:rsidRPr="00543028">
        <w:rPr>
          <w:rFonts w:ascii="Times New Roman" w:hAnsi="Times New Roman" w:cs="Times New Roman"/>
          <w:sz w:val="28"/>
          <w:szCs w:val="28"/>
          <w:lang w:bidi="ru-RU"/>
        </w:rPr>
        <w:t xml:space="preserve"> ОАО «Паритетбанк» на </w:t>
      </w:r>
      <w:r w:rsidR="00034E67" w:rsidRPr="00543028">
        <w:rPr>
          <w:rFonts w:ascii="Times New Roman" w:hAnsi="Times New Roman" w:cs="Times New Roman"/>
          <w:sz w:val="28"/>
          <w:szCs w:val="28"/>
          <w:lang w:bidi="ru-RU"/>
        </w:rPr>
        <w:t>202</w:t>
      </w:r>
      <w:r w:rsidRPr="00543028">
        <w:rPr>
          <w:rFonts w:ascii="Times New Roman" w:hAnsi="Times New Roman" w:cs="Times New Roman"/>
          <w:sz w:val="28"/>
          <w:szCs w:val="28"/>
          <w:lang w:bidi="ru-RU"/>
        </w:rPr>
        <w:t>3</w:t>
      </w:r>
      <w:r w:rsidR="00034E67" w:rsidRPr="00543028">
        <w:rPr>
          <w:rFonts w:ascii="Times New Roman" w:hAnsi="Times New Roman" w:cs="Times New Roman"/>
          <w:sz w:val="28"/>
          <w:szCs w:val="28"/>
          <w:lang w:bidi="ru-RU"/>
        </w:rPr>
        <w:t xml:space="preserve"> </w:t>
      </w:r>
      <w:r w:rsidR="005B4CE3" w:rsidRPr="00543028">
        <w:rPr>
          <w:rFonts w:ascii="Times New Roman" w:hAnsi="Times New Roman" w:cs="Times New Roman"/>
          <w:sz w:val="28"/>
          <w:szCs w:val="28"/>
          <w:lang w:bidi="ru-RU"/>
        </w:rPr>
        <w:t>год</w:t>
      </w:r>
      <w:r w:rsidR="0055311B" w:rsidRPr="00543028">
        <w:rPr>
          <w:rFonts w:ascii="Times New Roman" w:hAnsi="Times New Roman" w:cs="Times New Roman"/>
          <w:sz w:val="28"/>
          <w:szCs w:val="28"/>
        </w:rPr>
        <w:t xml:space="preserve"> предметом закупки явля</w:t>
      </w:r>
      <w:r w:rsidR="00CA68EB" w:rsidRPr="00543028">
        <w:rPr>
          <w:rFonts w:ascii="Times New Roman" w:hAnsi="Times New Roman" w:cs="Times New Roman"/>
          <w:sz w:val="28"/>
          <w:szCs w:val="28"/>
        </w:rPr>
        <w:t>е</w:t>
      </w:r>
      <w:r w:rsidR="00922C64" w:rsidRPr="00543028">
        <w:rPr>
          <w:rFonts w:ascii="Times New Roman" w:hAnsi="Times New Roman" w:cs="Times New Roman"/>
          <w:sz w:val="28"/>
          <w:szCs w:val="28"/>
        </w:rPr>
        <w:t>т</w:t>
      </w:r>
      <w:r w:rsidR="00CD0D37" w:rsidRPr="00543028">
        <w:rPr>
          <w:rFonts w:ascii="Times New Roman" w:hAnsi="Times New Roman" w:cs="Times New Roman"/>
          <w:sz w:val="28"/>
          <w:szCs w:val="28"/>
        </w:rPr>
        <w:t>ся</w:t>
      </w:r>
      <w:r w:rsidR="00CA68EB" w:rsidRPr="00543028">
        <w:rPr>
          <w:rFonts w:ascii="Times New Roman" w:hAnsi="Times New Roman" w:cs="Times New Roman"/>
          <w:sz w:val="28"/>
          <w:szCs w:val="28"/>
        </w:rPr>
        <w:t>:</w:t>
      </w:r>
    </w:p>
    <w:p w14:paraId="3B94AA30" w14:textId="21AEDBE8" w:rsidR="00543028" w:rsidRPr="00ED3EE9" w:rsidRDefault="00ED3EE9" w:rsidP="00AE43FE">
      <w:pPr>
        <w:pStyle w:val="ConsPlusNormal"/>
        <w:tabs>
          <w:tab w:val="left" w:pos="993"/>
        </w:tabs>
        <w:ind w:firstLine="709"/>
        <w:jc w:val="both"/>
        <w:rPr>
          <w:sz w:val="28"/>
          <w:szCs w:val="28"/>
        </w:rPr>
      </w:pPr>
      <w:r w:rsidRPr="00ED3EE9">
        <w:rPr>
          <w:sz w:val="28"/>
          <w:szCs w:val="28"/>
        </w:rPr>
        <w:t xml:space="preserve">услуги по технической поддержке и сопровождению программного обеспечения </w:t>
      </w:r>
      <w:r w:rsidR="00091730">
        <w:rPr>
          <w:sz w:val="28"/>
          <w:szCs w:val="28"/>
        </w:rPr>
        <w:t>(далее Услуги)</w:t>
      </w:r>
      <w:r w:rsidR="00B774CD" w:rsidRPr="00ED3EE9">
        <w:rPr>
          <w:sz w:val="28"/>
          <w:szCs w:val="28"/>
        </w:rPr>
        <w:t xml:space="preserve"> в соответствии с Приложением №</w:t>
      </w:r>
      <w:r w:rsidRPr="00ED3EE9">
        <w:rPr>
          <w:sz w:val="28"/>
          <w:szCs w:val="28"/>
        </w:rPr>
        <w:t>1 и Приложением №2</w:t>
      </w:r>
      <w:r w:rsidR="00B774CD" w:rsidRPr="00ED3EE9">
        <w:rPr>
          <w:sz w:val="28"/>
          <w:szCs w:val="28"/>
        </w:rPr>
        <w:t xml:space="preserve"> к настоящим конкурсным документам</w:t>
      </w:r>
      <w:r w:rsidR="00543028" w:rsidRPr="00ED3EE9">
        <w:rPr>
          <w:sz w:val="28"/>
          <w:szCs w:val="28"/>
        </w:rPr>
        <w:t>.</w:t>
      </w:r>
    </w:p>
    <w:p w14:paraId="625D7A8C" w14:textId="6A47431C" w:rsidR="00B243B5" w:rsidRDefault="00AE43FE" w:rsidP="00FB6583">
      <w:pPr>
        <w:autoSpaceDE w:val="0"/>
        <w:autoSpaceDN w:val="0"/>
        <w:adjustRightInd w:val="0"/>
        <w:ind w:firstLine="709"/>
        <w:jc w:val="both"/>
        <w:rPr>
          <w:sz w:val="28"/>
          <w:szCs w:val="28"/>
        </w:rPr>
      </w:pPr>
      <w:r>
        <w:rPr>
          <w:sz w:val="28"/>
          <w:szCs w:val="28"/>
        </w:rPr>
        <w:t>2</w:t>
      </w:r>
      <w:r w:rsidR="00FB6583" w:rsidRPr="00FB6583">
        <w:rPr>
          <w:sz w:val="28"/>
          <w:szCs w:val="28"/>
        </w:rPr>
        <w:t>. Объем предмета закупки:</w:t>
      </w:r>
      <w:r w:rsidR="00FB6583">
        <w:rPr>
          <w:sz w:val="28"/>
          <w:szCs w:val="28"/>
        </w:rPr>
        <w:t xml:space="preserve"> </w:t>
      </w:r>
      <w:r w:rsidR="00666571">
        <w:rPr>
          <w:sz w:val="28"/>
          <w:szCs w:val="28"/>
        </w:rPr>
        <w:t xml:space="preserve">1 </w:t>
      </w:r>
      <w:r w:rsidR="006B3BE7">
        <w:rPr>
          <w:sz w:val="28"/>
          <w:szCs w:val="28"/>
        </w:rPr>
        <w:t>Услуга</w:t>
      </w:r>
      <w:r w:rsidR="00666571">
        <w:rPr>
          <w:sz w:val="28"/>
          <w:szCs w:val="28"/>
        </w:rPr>
        <w:t>.</w:t>
      </w:r>
    </w:p>
    <w:p w14:paraId="351A782B" w14:textId="7B13B717" w:rsidR="00EC490F" w:rsidRDefault="001E66A8" w:rsidP="00FB6583">
      <w:pPr>
        <w:autoSpaceDE w:val="0"/>
        <w:autoSpaceDN w:val="0"/>
        <w:adjustRightInd w:val="0"/>
        <w:ind w:firstLine="709"/>
        <w:jc w:val="both"/>
        <w:rPr>
          <w:sz w:val="28"/>
          <w:szCs w:val="28"/>
        </w:rPr>
      </w:pPr>
      <w:r w:rsidRPr="003E077B">
        <w:rPr>
          <w:sz w:val="28"/>
          <w:szCs w:val="28"/>
        </w:rPr>
        <w:t xml:space="preserve">3. </w:t>
      </w:r>
      <w:bookmarkStart w:id="1" w:name="_Hlk135144908"/>
      <w:r w:rsidRPr="003E077B">
        <w:rPr>
          <w:sz w:val="28"/>
          <w:szCs w:val="28"/>
        </w:rPr>
        <w:t xml:space="preserve">Срок </w:t>
      </w:r>
      <w:r w:rsidR="00C825FC">
        <w:rPr>
          <w:sz w:val="28"/>
          <w:szCs w:val="28"/>
        </w:rPr>
        <w:t xml:space="preserve">оказания </w:t>
      </w:r>
      <w:r w:rsidR="005C2612">
        <w:rPr>
          <w:sz w:val="28"/>
          <w:szCs w:val="28"/>
        </w:rPr>
        <w:t>У</w:t>
      </w:r>
      <w:r w:rsidR="00C825FC">
        <w:rPr>
          <w:sz w:val="28"/>
          <w:szCs w:val="28"/>
        </w:rPr>
        <w:t>слуг</w:t>
      </w:r>
      <w:r w:rsidRPr="003E077B">
        <w:rPr>
          <w:sz w:val="28"/>
          <w:szCs w:val="28"/>
        </w:rPr>
        <w:t>:</w:t>
      </w:r>
      <w:bookmarkEnd w:id="1"/>
      <w:r w:rsidRPr="003E077B">
        <w:rPr>
          <w:sz w:val="28"/>
          <w:szCs w:val="28"/>
        </w:rPr>
        <w:t xml:space="preserve"> </w:t>
      </w:r>
      <w:bookmarkStart w:id="2" w:name="_Hlk135144882"/>
      <w:r w:rsidR="00024952">
        <w:rPr>
          <w:sz w:val="28"/>
          <w:szCs w:val="28"/>
        </w:rPr>
        <w:t xml:space="preserve">12 месяцев </w:t>
      </w:r>
      <w:r w:rsidR="00EC490F" w:rsidRPr="000405E1">
        <w:rPr>
          <w:sz w:val="28"/>
          <w:szCs w:val="28"/>
        </w:rPr>
        <w:t xml:space="preserve">с </w:t>
      </w:r>
      <w:r w:rsidR="00024952" w:rsidRPr="000405E1">
        <w:rPr>
          <w:sz w:val="28"/>
          <w:szCs w:val="28"/>
        </w:rPr>
        <w:t>даты</w:t>
      </w:r>
      <w:r w:rsidR="00EC490F" w:rsidRPr="000405E1">
        <w:rPr>
          <w:sz w:val="28"/>
          <w:szCs w:val="28"/>
        </w:rPr>
        <w:t xml:space="preserve"> заключения договора</w:t>
      </w:r>
      <w:bookmarkEnd w:id="2"/>
      <w:r w:rsidR="00024952">
        <w:rPr>
          <w:sz w:val="28"/>
          <w:szCs w:val="28"/>
        </w:rPr>
        <w:t>.</w:t>
      </w:r>
    </w:p>
    <w:p w14:paraId="761A88F3" w14:textId="737D4632" w:rsidR="007E3D7E" w:rsidRPr="0039399C" w:rsidRDefault="001E66A8" w:rsidP="005315D5">
      <w:pPr>
        <w:pStyle w:val="ConsPlusNormal"/>
        <w:tabs>
          <w:tab w:val="left" w:pos="993"/>
        </w:tabs>
        <w:ind w:firstLine="709"/>
        <w:jc w:val="both"/>
        <w:rPr>
          <w:sz w:val="28"/>
          <w:szCs w:val="28"/>
        </w:rPr>
      </w:pPr>
      <w:r w:rsidRPr="0039399C">
        <w:rPr>
          <w:sz w:val="28"/>
          <w:szCs w:val="28"/>
        </w:rPr>
        <w:t>4</w:t>
      </w:r>
      <w:r w:rsidR="004948AF" w:rsidRPr="0039399C">
        <w:rPr>
          <w:sz w:val="28"/>
          <w:szCs w:val="28"/>
        </w:rPr>
        <w:t xml:space="preserve">. </w:t>
      </w:r>
      <w:r w:rsidR="009B5E1E" w:rsidRPr="0039399C">
        <w:rPr>
          <w:sz w:val="28"/>
          <w:szCs w:val="28"/>
        </w:rPr>
        <w:t>Условия оплаты</w:t>
      </w:r>
      <w:r w:rsidR="000731FE" w:rsidRPr="0039399C">
        <w:rPr>
          <w:sz w:val="28"/>
          <w:szCs w:val="28"/>
        </w:rPr>
        <w:t>:</w:t>
      </w:r>
      <w:r w:rsidR="0039399C" w:rsidRPr="0039399C">
        <w:rPr>
          <w:sz w:val="28"/>
          <w:szCs w:val="28"/>
        </w:rPr>
        <w:t xml:space="preserve"> </w:t>
      </w:r>
      <w:r w:rsidR="00EF32DE">
        <w:rPr>
          <w:sz w:val="28"/>
          <w:szCs w:val="28"/>
        </w:rPr>
        <w:t>ежемесячно</w:t>
      </w:r>
      <w:r w:rsidR="0068041C">
        <w:rPr>
          <w:spacing w:val="-6"/>
          <w:sz w:val="28"/>
          <w:szCs w:val="28"/>
        </w:rPr>
        <w:t xml:space="preserve"> на основания акта сдачи-приемки оказанных </w:t>
      </w:r>
      <w:r w:rsidR="00097A85">
        <w:rPr>
          <w:spacing w:val="-6"/>
          <w:sz w:val="28"/>
          <w:szCs w:val="28"/>
        </w:rPr>
        <w:t>У</w:t>
      </w:r>
      <w:r w:rsidR="0068041C">
        <w:rPr>
          <w:spacing w:val="-6"/>
          <w:sz w:val="28"/>
          <w:szCs w:val="28"/>
        </w:rPr>
        <w:t>слуг</w:t>
      </w:r>
      <w:r w:rsidR="008209BD">
        <w:rPr>
          <w:spacing w:val="-6"/>
          <w:sz w:val="28"/>
          <w:szCs w:val="28"/>
        </w:rPr>
        <w:t>.</w:t>
      </w:r>
    </w:p>
    <w:p w14:paraId="47600CA3" w14:textId="19A06414" w:rsidR="007D5782" w:rsidRPr="00091730" w:rsidRDefault="005C2612" w:rsidP="005C026D">
      <w:pPr>
        <w:pStyle w:val="ConsPlusNormal"/>
        <w:tabs>
          <w:tab w:val="left" w:pos="993"/>
        </w:tabs>
        <w:ind w:firstLine="709"/>
        <w:jc w:val="both"/>
        <w:rPr>
          <w:sz w:val="28"/>
          <w:szCs w:val="28"/>
        </w:rPr>
      </w:pPr>
      <w:r>
        <w:rPr>
          <w:sz w:val="28"/>
          <w:szCs w:val="28"/>
        </w:rPr>
        <w:t>5</w:t>
      </w:r>
      <w:r w:rsidR="005C026D" w:rsidRPr="00091730">
        <w:rPr>
          <w:sz w:val="28"/>
          <w:szCs w:val="28"/>
        </w:rPr>
        <w:t>. Иные условия:</w:t>
      </w:r>
      <w:r w:rsidR="00091730" w:rsidRPr="00091730">
        <w:rPr>
          <w:sz w:val="28"/>
          <w:szCs w:val="28"/>
        </w:rPr>
        <w:t xml:space="preserve"> стоимость Услуг не должна изменяться в сторону увеличения в течение всего срока действия договора.</w:t>
      </w:r>
    </w:p>
    <w:p w14:paraId="1F1CC860" w14:textId="4B701528" w:rsidR="00B35EA2" w:rsidRDefault="00B35EA2" w:rsidP="00433EC3">
      <w:pPr>
        <w:pStyle w:val="ConsPlusNormal"/>
        <w:ind w:firstLine="567"/>
        <w:jc w:val="center"/>
        <w:outlineLvl w:val="2"/>
        <w:rPr>
          <w:sz w:val="28"/>
          <w:szCs w:val="28"/>
        </w:rPr>
      </w:pPr>
    </w:p>
    <w:p w14:paraId="35494717" w14:textId="77777777" w:rsidR="00E50121" w:rsidRDefault="00E50121" w:rsidP="00433EC3">
      <w:pPr>
        <w:pStyle w:val="ConsPlusNormal"/>
        <w:ind w:firstLine="567"/>
        <w:jc w:val="center"/>
        <w:outlineLvl w:val="2"/>
        <w:rPr>
          <w:sz w:val="28"/>
          <w:szCs w:val="28"/>
        </w:rPr>
      </w:pPr>
    </w:p>
    <w:p w14:paraId="25E86DFC" w14:textId="77777777" w:rsidR="00A07651" w:rsidRPr="00402987" w:rsidRDefault="00A07651" w:rsidP="00433EC3">
      <w:pPr>
        <w:pStyle w:val="ConsPlusNormal"/>
        <w:ind w:firstLine="567"/>
        <w:jc w:val="center"/>
        <w:outlineLvl w:val="2"/>
        <w:rPr>
          <w:sz w:val="28"/>
          <w:szCs w:val="28"/>
        </w:rPr>
      </w:pPr>
    </w:p>
    <w:p w14:paraId="2E3FD6C7" w14:textId="77777777" w:rsidR="0055311B" w:rsidRPr="00E93089" w:rsidRDefault="0055311B" w:rsidP="00433EC3">
      <w:pPr>
        <w:pStyle w:val="ConsPlusNormal"/>
        <w:ind w:firstLine="567"/>
        <w:jc w:val="center"/>
        <w:outlineLvl w:val="2"/>
        <w:rPr>
          <w:sz w:val="28"/>
          <w:szCs w:val="28"/>
        </w:rPr>
      </w:pPr>
      <w:r w:rsidRPr="00402987">
        <w:rPr>
          <w:sz w:val="28"/>
          <w:szCs w:val="28"/>
        </w:rPr>
        <w:t>РАЗДЕЛ III</w:t>
      </w:r>
    </w:p>
    <w:p w14:paraId="621F6A35" w14:textId="77777777" w:rsidR="0055311B" w:rsidRPr="00C12A67" w:rsidRDefault="0055311B" w:rsidP="00433EC3">
      <w:pPr>
        <w:pStyle w:val="ConsPlusNormal"/>
        <w:ind w:firstLine="567"/>
        <w:jc w:val="center"/>
        <w:rPr>
          <w:sz w:val="28"/>
          <w:szCs w:val="28"/>
        </w:rPr>
      </w:pPr>
      <w:r w:rsidRPr="00402987">
        <w:rPr>
          <w:sz w:val="28"/>
          <w:szCs w:val="28"/>
        </w:rPr>
        <w:t>ИНСТРУКЦИИ УЧАСТНИКАМ КОНКУРСА</w:t>
      </w:r>
    </w:p>
    <w:p w14:paraId="6A3A4BE4" w14:textId="77777777" w:rsidR="00DC28E2" w:rsidRPr="00402987" w:rsidRDefault="0055311B" w:rsidP="008B5253">
      <w:pPr>
        <w:pStyle w:val="ConsPlusNormal"/>
        <w:spacing w:before="360" w:after="120"/>
        <w:jc w:val="center"/>
        <w:rPr>
          <w:sz w:val="28"/>
          <w:szCs w:val="28"/>
        </w:rPr>
      </w:pPr>
      <w:r w:rsidRPr="00402987">
        <w:rPr>
          <w:sz w:val="28"/>
          <w:szCs w:val="28"/>
        </w:rPr>
        <w:t xml:space="preserve">1. Требования к </w:t>
      </w:r>
      <w:r w:rsidR="00A650CC" w:rsidRPr="00402987">
        <w:rPr>
          <w:sz w:val="28"/>
          <w:szCs w:val="28"/>
        </w:rPr>
        <w:t>У</w:t>
      </w:r>
      <w:r w:rsidRPr="00402987">
        <w:rPr>
          <w:sz w:val="28"/>
          <w:szCs w:val="28"/>
        </w:rPr>
        <w:t>частникам конкурса</w:t>
      </w:r>
    </w:p>
    <w:p w14:paraId="597E6575" w14:textId="542FA166" w:rsidR="0055311B" w:rsidRPr="00402987" w:rsidRDefault="0055311B" w:rsidP="00857B07">
      <w:pPr>
        <w:pStyle w:val="ConsPlusNormal"/>
        <w:ind w:firstLine="709"/>
        <w:jc w:val="both"/>
        <w:rPr>
          <w:sz w:val="28"/>
          <w:szCs w:val="28"/>
        </w:rPr>
      </w:pPr>
      <w:r w:rsidRPr="00402987">
        <w:rPr>
          <w:sz w:val="28"/>
          <w:szCs w:val="28"/>
        </w:rPr>
        <w:t xml:space="preserve">Участвовать в конкурсе могут </w:t>
      </w:r>
      <w:r w:rsidR="00D26F2B" w:rsidRPr="00402987">
        <w:rPr>
          <w:sz w:val="28"/>
          <w:szCs w:val="28"/>
        </w:rPr>
        <w:t xml:space="preserve">производители и </w:t>
      </w:r>
      <w:r w:rsidRPr="00402987">
        <w:rPr>
          <w:sz w:val="28"/>
          <w:szCs w:val="28"/>
        </w:rPr>
        <w:t>поставщики, удовлетворяющие требованиям конкурсн</w:t>
      </w:r>
      <w:r w:rsidR="0093324D">
        <w:rPr>
          <w:sz w:val="28"/>
          <w:szCs w:val="28"/>
        </w:rPr>
        <w:t>ых документов</w:t>
      </w:r>
      <w:r w:rsidRPr="00402987">
        <w:rPr>
          <w:sz w:val="28"/>
          <w:szCs w:val="28"/>
        </w:rPr>
        <w:t xml:space="preserve">. Предложения иных участников не будут допущены к участию в конкурсе и </w:t>
      </w:r>
      <w:r w:rsidR="00A55555">
        <w:rPr>
          <w:sz w:val="28"/>
          <w:szCs w:val="28"/>
        </w:rPr>
        <w:t xml:space="preserve">будут </w:t>
      </w:r>
      <w:r w:rsidRPr="00402987">
        <w:rPr>
          <w:sz w:val="28"/>
          <w:szCs w:val="28"/>
        </w:rPr>
        <w:t xml:space="preserve">возвращены представившим их </w:t>
      </w:r>
      <w:r w:rsidR="00A650CC" w:rsidRPr="00402987">
        <w:rPr>
          <w:sz w:val="28"/>
          <w:szCs w:val="28"/>
        </w:rPr>
        <w:t>У</w:t>
      </w:r>
      <w:r w:rsidRPr="00402987">
        <w:rPr>
          <w:sz w:val="28"/>
          <w:szCs w:val="28"/>
        </w:rPr>
        <w:t>частникам.</w:t>
      </w:r>
    </w:p>
    <w:p w14:paraId="61072E77" w14:textId="77777777" w:rsidR="007C0189" w:rsidRPr="00402987" w:rsidRDefault="0055311B" w:rsidP="008B5253">
      <w:pPr>
        <w:pStyle w:val="ConsPlusNormal"/>
        <w:spacing w:before="360" w:after="120"/>
        <w:jc w:val="center"/>
        <w:rPr>
          <w:sz w:val="28"/>
          <w:szCs w:val="28"/>
        </w:rPr>
      </w:pPr>
      <w:r w:rsidRPr="00402987">
        <w:rPr>
          <w:sz w:val="28"/>
          <w:szCs w:val="28"/>
        </w:rPr>
        <w:t xml:space="preserve">2. Ознакомление и </w:t>
      </w:r>
      <w:r w:rsidR="007C0189" w:rsidRPr="00402987">
        <w:rPr>
          <w:sz w:val="28"/>
          <w:szCs w:val="28"/>
        </w:rPr>
        <w:t>получени</w:t>
      </w:r>
      <w:r w:rsidRPr="00402987">
        <w:rPr>
          <w:sz w:val="28"/>
          <w:szCs w:val="28"/>
        </w:rPr>
        <w:t>е документации</w:t>
      </w:r>
    </w:p>
    <w:p w14:paraId="69F11A57" w14:textId="77777777" w:rsidR="00745E15" w:rsidRPr="00B41648" w:rsidRDefault="00745E15" w:rsidP="00745E15">
      <w:pPr>
        <w:pStyle w:val="ConsPlusNormal"/>
        <w:ind w:firstLine="567"/>
        <w:jc w:val="both"/>
        <w:rPr>
          <w:sz w:val="28"/>
          <w:szCs w:val="28"/>
        </w:rPr>
      </w:pPr>
      <w:r w:rsidRPr="00B41648">
        <w:rPr>
          <w:sz w:val="28"/>
          <w:szCs w:val="28"/>
        </w:rPr>
        <w:t xml:space="preserve">Заинтересованные в участии в конкурсе организации и физические лица, включая индивидуальных предпринимателей, вправе изучить документацию, не приобретая ее, и получить дополнительную информацию </w:t>
      </w:r>
      <w:r>
        <w:rPr>
          <w:sz w:val="28"/>
          <w:szCs w:val="28"/>
        </w:rPr>
        <w:t>у следующих к</w:t>
      </w:r>
      <w:r w:rsidRPr="00B41648">
        <w:rPr>
          <w:sz w:val="28"/>
          <w:szCs w:val="28"/>
        </w:rPr>
        <w:t>онтактн</w:t>
      </w:r>
      <w:r>
        <w:rPr>
          <w:sz w:val="28"/>
          <w:szCs w:val="28"/>
        </w:rPr>
        <w:t>ых</w:t>
      </w:r>
      <w:r w:rsidRPr="00B41648">
        <w:rPr>
          <w:sz w:val="28"/>
          <w:szCs w:val="28"/>
        </w:rPr>
        <w:t xml:space="preserve"> лиц: </w:t>
      </w:r>
    </w:p>
    <w:p w14:paraId="618C67A6" w14:textId="4E4899AE" w:rsidR="00745E15" w:rsidRPr="00F269E3" w:rsidRDefault="00745E15" w:rsidP="00A84668">
      <w:pPr>
        <w:pStyle w:val="ConsPlusNormal"/>
        <w:jc w:val="both"/>
        <w:rPr>
          <w:spacing w:val="-10"/>
          <w:sz w:val="28"/>
          <w:szCs w:val="28"/>
        </w:rPr>
      </w:pPr>
      <w:r w:rsidRPr="00F269E3">
        <w:rPr>
          <w:spacing w:val="-10"/>
          <w:sz w:val="28"/>
          <w:szCs w:val="28"/>
        </w:rPr>
        <w:t>- по предмет</w:t>
      </w:r>
      <w:r w:rsidR="00A84668">
        <w:rPr>
          <w:spacing w:val="-10"/>
          <w:sz w:val="28"/>
          <w:szCs w:val="28"/>
        </w:rPr>
        <w:t>у</w:t>
      </w:r>
      <w:r w:rsidRPr="00F269E3">
        <w:rPr>
          <w:spacing w:val="-10"/>
          <w:sz w:val="28"/>
          <w:szCs w:val="28"/>
        </w:rPr>
        <w:t xml:space="preserve"> закупки:</w:t>
      </w:r>
      <w:r w:rsidR="00A84668">
        <w:rPr>
          <w:spacing w:val="-10"/>
          <w:sz w:val="28"/>
          <w:szCs w:val="28"/>
        </w:rPr>
        <w:t xml:space="preserve"> </w:t>
      </w:r>
      <w:r w:rsidR="00572B6E" w:rsidRPr="00B41648">
        <w:rPr>
          <w:spacing w:val="-10"/>
          <w:sz w:val="28"/>
          <w:szCs w:val="28"/>
        </w:rPr>
        <w:t>Дорошко Владимир Анатольевич</w:t>
      </w:r>
      <w:r w:rsidR="00753088">
        <w:rPr>
          <w:spacing w:val="-10"/>
          <w:sz w:val="28"/>
          <w:szCs w:val="28"/>
        </w:rPr>
        <w:t xml:space="preserve">, </w:t>
      </w:r>
      <w:r w:rsidRPr="00B41648">
        <w:rPr>
          <w:sz w:val="28"/>
          <w:szCs w:val="28"/>
        </w:rPr>
        <w:t>+375 17</w:t>
      </w:r>
      <w:r>
        <w:rPr>
          <w:sz w:val="28"/>
          <w:szCs w:val="28"/>
        </w:rPr>
        <w:t> </w:t>
      </w:r>
      <w:r w:rsidRPr="00753088">
        <w:rPr>
          <w:sz w:val="28"/>
          <w:szCs w:val="28"/>
        </w:rPr>
        <w:t xml:space="preserve">311 44 </w:t>
      </w:r>
      <w:r w:rsidR="00572B6E">
        <w:rPr>
          <w:sz w:val="28"/>
          <w:szCs w:val="28"/>
        </w:rPr>
        <w:t>0</w:t>
      </w:r>
      <w:r w:rsidRPr="00753088">
        <w:rPr>
          <w:sz w:val="28"/>
          <w:szCs w:val="28"/>
        </w:rPr>
        <w:t>1</w:t>
      </w:r>
      <w:r>
        <w:rPr>
          <w:sz w:val="28"/>
          <w:szCs w:val="28"/>
        </w:rPr>
        <w:t>;</w:t>
      </w:r>
    </w:p>
    <w:p w14:paraId="627148A8" w14:textId="307D4901" w:rsidR="00745E15" w:rsidRDefault="00745E15" w:rsidP="00A84668">
      <w:pPr>
        <w:pStyle w:val="ConsPlusNormal"/>
        <w:jc w:val="both"/>
        <w:rPr>
          <w:sz w:val="28"/>
          <w:szCs w:val="28"/>
        </w:rPr>
      </w:pPr>
      <w:r>
        <w:rPr>
          <w:sz w:val="28"/>
          <w:szCs w:val="28"/>
        </w:rPr>
        <w:t>-</w:t>
      </w:r>
      <w:r w:rsidR="00994A79">
        <w:rPr>
          <w:sz w:val="28"/>
          <w:szCs w:val="28"/>
        </w:rPr>
        <w:t xml:space="preserve"> </w:t>
      </w:r>
      <w:r w:rsidRPr="00B41648">
        <w:rPr>
          <w:sz w:val="28"/>
          <w:szCs w:val="28"/>
        </w:rPr>
        <w:t>по процедур</w:t>
      </w:r>
      <w:r w:rsidR="00A84668">
        <w:rPr>
          <w:sz w:val="28"/>
          <w:szCs w:val="28"/>
        </w:rPr>
        <w:t>е</w:t>
      </w:r>
      <w:r w:rsidRPr="00B41648">
        <w:rPr>
          <w:sz w:val="28"/>
          <w:szCs w:val="28"/>
        </w:rPr>
        <w:t xml:space="preserve"> закупки: </w:t>
      </w:r>
      <w:r>
        <w:rPr>
          <w:sz w:val="28"/>
          <w:szCs w:val="28"/>
        </w:rPr>
        <w:t>Кузьменкова Алла Владимировна</w:t>
      </w:r>
      <w:r w:rsidRPr="00B41648">
        <w:rPr>
          <w:sz w:val="28"/>
          <w:szCs w:val="28"/>
        </w:rPr>
        <w:t>,</w:t>
      </w:r>
      <w:r w:rsidR="00A84668">
        <w:rPr>
          <w:sz w:val="28"/>
          <w:szCs w:val="28"/>
        </w:rPr>
        <w:t xml:space="preserve"> </w:t>
      </w:r>
      <w:r w:rsidRPr="00B41648">
        <w:rPr>
          <w:sz w:val="28"/>
          <w:szCs w:val="28"/>
        </w:rPr>
        <w:t xml:space="preserve">+375 </w:t>
      </w:r>
      <w:r>
        <w:rPr>
          <w:sz w:val="28"/>
          <w:szCs w:val="28"/>
        </w:rPr>
        <w:t>17 311 44 34</w:t>
      </w:r>
      <w:r w:rsidR="00A84668">
        <w:rPr>
          <w:sz w:val="28"/>
          <w:szCs w:val="28"/>
        </w:rPr>
        <w:t>;</w:t>
      </w:r>
    </w:p>
    <w:p w14:paraId="2EFD50D0" w14:textId="77777777" w:rsidR="00745E15" w:rsidRPr="00B41648" w:rsidRDefault="00745E15" w:rsidP="00A84668">
      <w:pPr>
        <w:pStyle w:val="ConsPlusNormal"/>
        <w:jc w:val="both"/>
        <w:rPr>
          <w:sz w:val="28"/>
          <w:szCs w:val="28"/>
        </w:rPr>
      </w:pPr>
      <w:r>
        <w:rPr>
          <w:sz w:val="28"/>
          <w:szCs w:val="28"/>
        </w:rPr>
        <w:t xml:space="preserve">- </w:t>
      </w:r>
      <w:r w:rsidRPr="00B41648">
        <w:rPr>
          <w:sz w:val="28"/>
          <w:szCs w:val="28"/>
        </w:rPr>
        <w:t>электронная почта</w:t>
      </w:r>
      <w:r>
        <w:rPr>
          <w:sz w:val="28"/>
          <w:szCs w:val="28"/>
        </w:rPr>
        <w:t xml:space="preserve"> процедуры закупки</w:t>
      </w:r>
      <w:r w:rsidRPr="00B41648">
        <w:rPr>
          <w:sz w:val="28"/>
          <w:szCs w:val="28"/>
        </w:rPr>
        <w:t xml:space="preserve">: </w:t>
      </w:r>
      <w:hyperlink r:id="rId8" w:history="1">
        <w:r w:rsidRPr="00B41648">
          <w:rPr>
            <w:rStyle w:val="a3"/>
            <w:sz w:val="28"/>
            <w:szCs w:val="28"/>
            <w:lang w:val="en-US"/>
          </w:rPr>
          <w:t>dpirib</w:t>
        </w:r>
        <w:r w:rsidRPr="00B41648">
          <w:rPr>
            <w:rStyle w:val="a3"/>
            <w:sz w:val="28"/>
            <w:szCs w:val="28"/>
          </w:rPr>
          <w:t>@</w:t>
        </w:r>
        <w:r w:rsidRPr="00B41648">
          <w:rPr>
            <w:rStyle w:val="a3"/>
            <w:sz w:val="28"/>
            <w:szCs w:val="28"/>
            <w:lang w:val="en-US"/>
          </w:rPr>
          <w:t>paritetbank</w:t>
        </w:r>
        <w:r w:rsidRPr="00B41648">
          <w:rPr>
            <w:rStyle w:val="a3"/>
            <w:sz w:val="28"/>
            <w:szCs w:val="28"/>
          </w:rPr>
          <w:t>.</w:t>
        </w:r>
        <w:r w:rsidRPr="00B41648">
          <w:rPr>
            <w:rStyle w:val="a3"/>
            <w:sz w:val="28"/>
            <w:szCs w:val="28"/>
            <w:lang w:val="en-US"/>
          </w:rPr>
          <w:t>by</w:t>
        </w:r>
      </w:hyperlink>
      <w:r w:rsidRPr="00B41648">
        <w:rPr>
          <w:sz w:val="28"/>
          <w:szCs w:val="28"/>
        </w:rPr>
        <w:t>.</w:t>
      </w:r>
    </w:p>
    <w:p w14:paraId="209D33B3" w14:textId="77777777" w:rsidR="0055311B" w:rsidRPr="00402987" w:rsidRDefault="0055311B" w:rsidP="008B5253">
      <w:pPr>
        <w:pStyle w:val="ConsPlusNormal"/>
        <w:spacing w:before="360" w:after="120"/>
        <w:jc w:val="center"/>
        <w:rPr>
          <w:sz w:val="28"/>
          <w:szCs w:val="28"/>
        </w:rPr>
      </w:pPr>
      <w:r w:rsidRPr="00402987">
        <w:rPr>
          <w:sz w:val="28"/>
          <w:szCs w:val="28"/>
        </w:rPr>
        <w:lastRenderedPageBreak/>
        <w:t>3. Разъяснение документации о закупке</w:t>
      </w:r>
    </w:p>
    <w:p w14:paraId="00FF2D44" w14:textId="77777777" w:rsidR="00841D4E" w:rsidRPr="00B41648" w:rsidRDefault="00841D4E" w:rsidP="00841D4E">
      <w:pPr>
        <w:pStyle w:val="ConsPlusNormal"/>
        <w:ind w:firstLine="709"/>
        <w:jc w:val="both"/>
        <w:rPr>
          <w:sz w:val="28"/>
          <w:szCs w:val="28"/>
        </w:rPr>
      </w:pPr>
      <w:r w:rsidRPr="00B41648">
        <w:rPr>
          <w:sz w:val="28"/>
          <w:szCs w:val="28"/>
        </w:rPr>
        <w:t xml:space="preserve">Участник вправе письменно обратиться к </w:t>
      </w:r>
      <w:r>
        <w:rPr>
          <w:sz w:val="28"/>
          <w:szCs w:val="28"/>
        </w:rPr>
        <w:t>Б</w:t>
      </w:r>
      <w:r w:rsidRPr="00B41648">
        <w:rPr>
          <w:sz w:val="28"/>
          <w:szCs w:val="28"/>
        </w:rPr>
        <w:t>анку с запросом о разъяснении документации о закупке, но не позднее</w:t>
      </w:r>
      <w:r w:rsidRPr="00B41648">
        <w:rPr>
          <w:color w:val="000000"/>
          <w:sz w:val="28"/>
          <w:szCs w:val="28"/>
          <w:lang w:bidi="ru-RU"/>
        </w:rPr>
        <w:t>, чем за три рабочих дня до дня истечения срока для подготовки и подачи предложений на участие в конкурсе. При пропуске Участником указанного срока Банк вправе не отвечать на такой запрос Участника</w:t>
      </w:r>
      <w:r w:rsidRPr="00B41648">
        <w:rPr>
          <w:sz w:val="28"/>
          <w:szCs w:val="28"/>
        </w:rPr>
        <w:t>.</w:t>
      </w:r>
    </w:p>
    <w:p w14:paraId="58782A85" w14:textId="77777777" w:rsidR="00841D4E" w:rsidRPr="00B41648" w:rsidRDefault="00841D4E" w:rsidP="00841D4E">
      <w:pPr>
        <w:pStyle w:val="ConsPlusNormal"/>
        <w:ind w:firstLine="709"/>
        <w:jc w:val="both"/>
        <w:rPr>
          <w:sz w:val="28"/>
          <w:szCs w:val="28"/>
        </w:rPr>
      </w:pPr>
      <w:r w:rsidRPr="00B41648">
        <w:rPr>
          <w:sz w:val="28"/>
          <w:szCs w:val="28"/>
        </w:rPr>
        <w:t xml:space="preserve">Не позднее </w:t>
      </w:r>
      <w:r w:rsidRPr="00B41648">
        <w:rPr>
          <w:color w:val="000000"/>
          <w:sz w:val="28"/>
          <w:szCs w:val="28"/>
          <w:lang w:bidi="ru-RU"/>
        </w:rPr>
        <w:t>чем за один рабочий день до дня истечения срока для подготовки и подачи предложений на участие в конкурсе</w:t>
      </w:r>
      <w:r w:rsidRPr="00B41648">
        <w:rPr>
          <w:sz w:val="28"/>
          <w:szCs w:val="28"/>
        </w:rPr>
        <w:t xml:space="preserve"> письменный ответ на своевременно поступивший запрос, связанный с разъяснением документации о закупке, будет направлен направившему запрос Участнику.</w:t>
      </w:r>
    </w:p>
    <w:p w14:paraId="6DFC99A2" w14:textId="77777777" w:rsidR="0055311B" w:rsidRPr="00402987" w:rsidRDefault="0055311B" w:rsidP="00757201">
      <w:pPr>
        <w:pStyle w:val="ConsPlusNormal"/>
        <w:spacing w:before="360" w:after="120"/>
        <w:jc w:val="center"/>
        <w:rPr>
          <w:sz w:val="28"/>
          <w:szCs w:val="28"/>
        </w:rPr>
      </w:pPr>
      <w:r w:rsidRPr="00402987">
        <w:rPr>
          <w:sz w:val="28"/>
          <w:szCs w:val="28"/>
        </w:rPr>
        <w:t xml:space="preserve">4. </w:t>
      </w:r>
      <w:r w:rsidR="00F44731" w:rsidRPr="00402987">
        <w:rPr>
          <w:sz w:val="28"/>
          <w:szCs w:val="28"/>
        </w:rPr>
        <w:t>Изменения и (или) д</w:t>
      </w:r>
      <w:r w:rsidRPr="00402987">
        <w:rPr>
          <w:sz w:val="28"/>
          <w:szCs w:val="28"/>
        </w:rPr>
        <w:t>ополнения документации о закупке</w:t>
      </w:r>
    </w:p>
    <w:p w14:paraId="0E9ED0E5" w14:textId="1EC68EBC" w:rsidR="00BF01AC" w:rsidRPr="00402987" w:rsidRDefault="00F44731" w:rsidP="00F722C2">
      <w:pPr>
        <w:pStyle w:val="ConsPlusNormal"/>
        <w:ind w:firstLine="709"/>
        <w:jc w:val="both"/>
        <w:rPr>
          <w:sz w:val="28"/>
          <w:szCs w:val="28"/>
        </w:rPr>
      </w:pPr>
      <w:r w:rsidRPr="00112DD7">
        <w:rPr>
          <w:sz w:val="28"/>
          <w:szCs w:val="28"/>
        </w:rPr>
        <w:t xml:space="preserve">4.1. </w:t>
      </w:r>
      <w:r w:rsidR="00231CF1" w:rsidRPr="00112DD7">
        <w:rPr>
          <w:sz w:val="28"/>
          <w:szCs w:val="28"/>
        </w:rPr>
        <w:t>Д</w:t>
      </w:r>
      <w:r w:rsidRPr="00112DD7">
        <w:rPr>
          <w:sz w:val="28"/>
          <w:szCs w:val="28"/>
        </w:rPr>
        <w:t xml:space="preserve">о </w:t>
      </w:r>
      <w:r w:rsidR="000405E1" w:rsidRPr="000405E1">
        <w:rPr>
          <w:sz w:val="28"/>
          <w:szCs w:val="28"/>
        </w:rPr>
        <w:t>08</w:t>
      </w:r>
      <w:r w:rsidR="00E632FD" w:rsidRPr="000405E1">
        <w:rPr>
          <w:sz w:val="28"/>
          <w:szCs w:val="28"/>
        </w:rPr>
        <w:t>.0</w:t>
      </w:r>
      <w:r w:rsidR="005E66C6" w:rsidRPr="000405E1">
        <w:rPr>
          <w:sz w:val="28"/>
          <w:szCs w:val="28"/>
        </w:rPr>
        <w:t>6</w:t>
      </w:r>
      <w:r w:rsidR="00E632FD">
        <w:rPr>
          <w:sz w:val="28"/>
          <w:szCs w:val="28"/>
        </w:rPr>
        <w:t>.</w:t>
      </w:r>
      <w:r w:rsidR="00691353" w:rsidRPr="00112DD7">
        <w:rPr>
          <w:sz w:val="28"/>
          <w:szCs w:val="28"/>
        </w:rPr>
        <w:t>202</w:t>
      </w:r>
      <w:r w:rsidR="00284FD5" w:rsidRPr="00112DD7">
        <w:rPr>
          <w:sz w:val="28"/>
          <w:szCs w:val="28"/>
        </w:rPr>
        <w:t>3</w:t>
      </w:r>
      <w:r w:rsidR="00691353" w:rsidRPr="00112DD7">
        <w:rPr>
          <w:sz w:val="28"/>
          <w:szCs w:val="28"/>
        </w:rPr>
        <w:t xml:space="preserve"> </w:t>
      </w:r>
      <w:r w:rsidR="0055311B" w:rsidRPr="00112DD7">
        <w:rPr>
          <w:sz w:val="28"/>
          <w:szCs w:val="28"/>
        </w:rPr>
        <w:t xml:space="preserve">могут быть изданы </w:t>
      </w:r>
      <w:r w:rsidR="0054139A" w:rsidRPr="00112DD7">
        <w:rPr>
          <w:sz w:val="28"/>
          <w:szCs w:val="28"/>
        </w:rPr>
        <w:t xml:space="preserve">изменения и (или) </w:t>
      </w:r>
      <w:r w:rsidR="0055311B" w:rsidRPr="00112DD7">
        <w:rPr>
          <w:sz w:val="28"/>
          <w:szCs w:val="28"/>
        </w:rPr>
        <w:t>дополнения к</w:t>
      </w:r>
      <w:r w:rsidR="0055311B" w:rsidRPr="00402987">
        <w:rPr>
          <w:sz w:val="28"/>
          <w:szCs w:val="28"/>
        </w:rPr>
        <w:t xml:space="preserve"> документации о закупке.</w:t>
      </w:r>
    </w:p>
    <w:p w14:paraId="55F2353F" w14:textId="77777777" w:rsidR="00F722C2" w:rsidRPr="00B41648" w:rsidRDefault="0055311B" w:rsidP="00F722C2">
      <w:pPr>
        <w:pStyle w:val="ConsPlusNormal"/>
        <w:ind w:firstLine="709"/>
        <w:jc w:val="both"/>
        <w:rPr>
          <w:sz w:val="28"/>
          <w:szCs w:val="28"/>
        </w:rPr>
      </w:pPr>
      <w:r w:rsidRPr="00402987">
        <w:rPr>
          <w:sz w:val="28"/>
          <w:szCs w:val="28"/>
        </w:rPr>
        <w:t xml:space="preserve">4.2. </w:t>
      </w:r>
      <w:r w:rsidR="00F722C2" w:rsidRPr="00B41648">
        <w:rPr>
          <w:sz w:val="28"/>
          <w:szCs w:val="28"/>
        </w:rPr>
        <w:t xml:space="preserve">В случае издания изменений и (или) дополнений к документации о закупке </w:t>
      </w:r>
      <w:r w:rsidR="00F722C2">
        <w:rPr>
          <w:sz w:val="28"/>
          <w:szCs w:val="28"/>
        </w:rPr>
        <w:t>Б</w:t>
      </w:r>
      <w:r w:rsidR="00F722C2" w:rsidRPr="00B41648">
        <w:rPr>
          <w:sz w:val="28"/>
          <w:szCs w:val="28"/>
        </w:rPr>
        <w:t>анк может продлить окончательный срок представления конкурсных предложений (в период до его истечения).</w:t>
      </w:r>
    </w:p>
    <w:p w14:paraId="5E81C7E6" w14:textId="47F191F2" w:rsidR="00BF01AC" w:rsidRPr="00402987" w:rsidRDefault="00F722C2" w:rsidP="00F722C2">
      <w:pPr>
        <w:pStyle w:val="ConsPlusNormal"/>
        <w:ind w:firstLine="709"/>
        <w:jc w:val="both"/>
        <w:rPr>
          <w:sz w:val="28"/>
          <w:szCs w:val="28"/>
        </w:rPr>
      </w:pPr>
      <w:r w:rsidRPr="00B41648">
        <w:rPr>
          <w:color w:val="000000"/>
          <w:sz w:val="28"/>
          <w:szCs w:val="28"/>
          <w:lang w:bidi="ru-RU"/>
        </w:rPr>
        <w:t xml:space="preserve">В случае если изменения и (или) дополнения в приглашение к участию в настоящем конкурсе и (или) настоящие конкурсные документы </w:t>
      </w:r>
      <w:r w:rsidRPr="00B41648">
        <w:rPr>
          <w:sz w:val="28"/>
          <w:szCs w:val="28"/>
        </w:rPr>
        <w:t>будут внесены в течение второй половины срока, установленного для подготовки и подачи предложений на участие в процедуре закупки, срок для подготовки и подачи конкурсных предложений продлевается так, чтобы со дня размещения в открытом доступе в ИС «Тендеры», на сайте Банка данных изменений (или) дополнений до даты окончания срока, установленного для подготовки и подачи предложений на участие в процедуре закупки, такой срок составлял половину первоначального срока, если более поздний срок не будет установлен Банком</w:t>
      </w:r>
      <w:r w:rsidR="00AA590D">
        <w:rPr>
          <w:sz w:val="28"/>
          <w:szCs w:val="28"/>
        </w:rPr>
        <w:t>.</w:t>
      </w:r>
    </w:p>
    <w:p w14:paraId="33DE9D98" w14:textId="77777777" w:rsidR="0055311B" w:rsidRPr="00402987" w:rsidRDefault="0055311B" w:rsidP="00F2159C">
      <w:pPr>
        <w:pStyle w:val="ConsPlusNormal"/>
        <w:spacing w:before="360" w:after="120"/>
        <w:jc w:val="center"/>
        <w:rPr>
          <w:sz w:val="28"/>
          <w:szCs w:val="28"/>
        </w:rPr>
      </w:pPr>
      <w:r w:rsidRPr="00402987">
        <w:rPr>
          <w:sz w:val="28"/>
          <w:szCs w:val="28"/>
        </w:rPr>
        <w:t>5. Официальный язык и обмен документами и сведениями</w:t>
      </w:r>
    </w:p>
    <w:p w14:paraId="6C277A86" w14:textId="77777777" w:rsidR="005E1419" w:rsidRPr="00B41648" w:rsidRDefault="005E1419" w:rsidP="005E1419">
      <w:pPr>
        <w:pStyle w:val="ConsPlusNormal"/>
        <w:ind w:firstLine="709"/>
        <w:jc w:val="both"/>
        <w:rPr>
          <w:sz w:val="28"/>
          <w:szCs w:val="28"/>
        </w:rPr>
      </w:pPr>
      <w:r w:rsidRPr="00B41648">
        <w:rPr>
          <w:sz w:val="28"/>
          <w:szCs w:val="28"/>
        </w:rPr>
        <w:t>5.1. Конкурсное предложение, подготовленное Участником, а также вся корреспонденция и документация, связанные с этим предложением, должны быть написаны на русском или белорусском языке. Документы могут быть представлены на другом языке при условии, что они будут сопровождаться нотариально заверенным их точным переводом на русский или белорусский язык. В этом случае преимущество будет иметь переведенная версия. Документы, исполненные за рубежом, принимаются при наличии их легализации или проставления апостиля, если иное не установлено международным договором Республики Беларусь.</w:t>
      </w:r>
    </w:p>
    <w:p w14:paraId="4194513A" w14:textId="77777777" w:rsidR="005E1419" w:rsidRPr="00B41648" w:rsidRDefault="005E1419" w:rsidP="005E1419">
      <w:pPr>
        <w:pStyle w:val="ConsPlusNormal"/>
        <w:ind w:firstLine="709"/>
        <w:jc w:val="both"/>
        <w:rPr>
          <w:sz w:val="28"/>
          <w:szCs w:val="28"/>
        </w:rPr>
      </w:pPr>
      <w:r w:rsidRPr="00B41648">
        <w:rPr>
          <w:sz w:val="28"/>
          <w:szCs w:val="28"/>
        </w:rPr>
        <w:t>5.2. Обмен документами и сведениями между Банком и Участниками может осуществляться посредством почты, электронного документа и других способов.</w:t>
      </w:r>
    </w:p>
    <w:p w14:paraId="1BB934E5" w14:textId="71FD034C" w:rsidR="00BF01AC" w:rsidRPr="00402987" w:rsidRDefault="005E1419" w:rsidP="005E1419">
      <w:pPr>
        <w:pStyle w:val="22"/>
        <w:shd w:val="clear" w:color="auto" w:fill="auto"/>
        <w:tabs>
          <w:tab w:val="left" w:pos="1263"/>
        </w:tabs>
        <w:spacing w:line="240" w:lineRule="auto"/>
        <w:ind w:firstLine="709"/>
        <w:jc w:val="both"/>
      </w:pPr>
      <w:r w:rsidRPr="00B41648">
        <w:t>5.3. Участник несет все расходы, связанные с подготовкой и подачей своего конкурсного предложения. Банк не отвечает и не несет ответственности за эти расходы независимо от хода проведения и результатов конкурса</w:t>
      </w:r>
      <w:r w:rsidR="00AD4095" w:rsidRPr="00402987">
        <w:t>.</w:t>
      </w:r>
    </w:p>
    <w:p w14:paraId="2B2EF602" w14:textId="77777777" w:rsidR="0055311B" w:rsidRPr="00402987" w:rsidRDefault="0055311B" w:rsidP="00112DD7">
      <w:pPr>
        <w:pStyle w:val="ConsPlusNormal"/>
        <w:keepNext/>
        <w:spacing w:before="360" w:after="120"/>
        <w:jc w:val="center"/>
        <w:rPr>
          <w:sz w:val="28"/>
          <w:szCs w:val="28"/>
        </w:rPr>
      </w:pPr>
      <w:bookmarkStart w:id="3" w:name="P830"/>
      <w:bookmarkEnd w:id="3"/>
      <w:r w:rsidRPr="00402987">
        <w:rPr>
          <w:sz w:val="28"/>
          <w:szCs w:val="28"/>
        </w:rPr>
        <w:lastRenderedPageBreak/>
        <w:t xml:space="preserve">6. Оценка данных </w:t>
      </w:r>
      <w:r w:rsidR="00A650CC" w:rsidRPr="00402987">
        <w:rPr>
          <w:sz w:val="28"/>
          <w:szCs w:val="28"/>
        </w:rPr>
        <w:t>У</w:t>
      </w:r>
      <w:r w:rsidRPr="00402987">
        <w:rPr>
          <w:sz w:val="28"/>
          <w:szCs w:val="28"/>
        </w:rPr>
        <w:t>частников</w:t>
      </w:r>
    </w:p>
    <w:p w14:paraId="43A062C6" w14:textId="77777777" w:rsidR="0055311B" w:rsidRPr="00402987" w:rsidRDefault="0055311B" w:rsidP="00FF6B62">
      <w:pPr>
        <w:pStyle w:val="ConsPlusNormal"/>
        <w:tabs>
          <w:tab w:val="left" w:pos="0"/>
        </w:tabs>
        <w:ind w:firstLine="709"/>
        <w:jc w:val="both"/>
        <w:rPr>
          <w:sz w:val="28"/>
          <w:szCs w:val="28"/>
        </w:rPr>
      </w:pPr>
      <w:r w:rsidRPr="00402987">
        <w:rPr>
          <w:sz w:val="28"/>
          <w:szCs w:val="28"/>
        </w:rPr>
        <w:t xml:space="preserve">6.1. Оценка данных </w:t>
      </w:r>
      <w:r w:rsidR="00A650CC" w:rsidRPr="00402987">
        <w:rPr>
          <w:sz w:val="28"/>
          <w:szCs w:val="28"/>
        </w:rPr>
        <w:t>У</w:t>
      </w:r>
      <w:r w:rsidRPr="00402987">
        <w:rPr>
          <w:sz w:val="28"/>
          <w:szCs w:val="28"/>
        </w:rPr>
        <w:t>частников будет проведена на стадии до оценки конкурсных предложений</w:t>
      </w:r>
      <w:r w:rsidR="00D4383C" w:rsidRPr="00402987">
        <w:rPr>
          <w:sz w:val="28"/>
          <w:szCs w:val="28"/>
        </w:rPr>
        <w:t xml:space="preserve"> после вскрытия конвертов с конкурсными предложениями</w:t>
      </w:r>
      <w:r w:rsidRPr="00402987">
        <w:rPr>
          <w:sz w:val="28"/>
          <w:szCs w:val="28"/>
        </w:rPr>
        <w:t>.</w:t>
      </w:r>
    </w:p>
    <w:p w14:paraId="7AFA1AAC" w14:textId="77777777" w:rsidR="00D4383C" w:rsidRPr="00402987" w:rsidRDefault="0055311B" w:rsidP="00FF6B62">
      <w:pPr>
        <w:pStyle w:val="ConsPlusNormal"/>
        <w:tabs>
          <w:tab w:val="left" w:pos="0"/>
        </w:tabs>
        <w:ind w:firstLine="709"/>
        <w:jc w:val="both"/>
        <w:rPr>
          <w:sz w:val="28"/>
          <w:szCs w:val="28"/>
        </w:rPr>
      </w:pPr>
      <w:r w:rsidRPr="00402987">
        <w:rPr>
          <w:sz w:val="28"/>
          <w:szCs w:val="28"/>
        </w:rPr>
        <w:t xml:space="preserve">6.2. Оценка данных </w:t>
      </w:r>
      <w:r w:rsidR="00A650CC" w:rsidRPr="00402987">
        <w:rPr>
          <w:sz w:val="28"/>
          <w:szCs w:val="28"/>
        </w:rPr>
        <w:t>У</w:t>
      </w:r>
      <w:r w:rsidRPr="00402987">
        <w:rPr>
          <w:sz w:val="28"/>
          <w:szCs w:val="28"/>
        </w:rPr>
        <w:t xml:space="preserve">частников будет осуществляться отдельно от оценки конкурсных предложений </w:t>
      </w:r>
      <w:r w:rsidR="00D4383C" w:rsidRPr="00402987">
        <w:rPr>
          <w:sz w:val="28"/>
          <w:szCs w:val="28"/>
        </w:rPr>
        <w:t>на предмет</w:t>
      </w:r>
      <w:r w:rsidRPr="00402987">
        <w:rPr>
          <w:sz w:val="28"/>
          <w:szCs w:val="28"/>
        </w:rPr>
        <w:t xml:space="preserve">: </w:t>
      </w:r>
    </w:p>
    <w:p w14:paraId="67DE2308" w14:textId="77777777" w:rsidR="00D4383C" w:rsidRPr="00402987" w:rsidRDefault="00AA590D" w:rsidP="00FF6B62">
      <w:pPr>
        <w:pStyle w:val="ConsPlusNormal"/>
        <w:tabs>
          <w:tab w:val="left" w:pos="0"/>
        </w:tabs>
        <w:ind w:firstLine="709"/>
        <w:jc w:val="both"/>
        <w:rPr>
          <w:sz w:val="28"/>
          <w:szCs w:val="28"/>
        </w:rPr>
      </w:pPr>
      <w:r>
        <w:rPr>
          <w:sz w:val="28"/>
          <w:szCs w:val="28"/>
        </w:rPr>
        <w:t xml:space="preserve">- </w:t>
      </w:r>
      <w:r w:rsidR="00D4383C" w:rsidRPr="00402987">
        <w:rPr>
          <w:sz w:val="28"/>
          <w:szCs w:val="28"/>
        </w:rPr>
        <w:t>правильного и полного оформления документов, представленных в соответствии с требованиями документации;</w:t>
      </w:r>
    </w:p>
    <w:p w14:paraId="4FF2CF22" w14:textId="77777777" w:rsidR="00D4383C" w:rsidRPr="00402987" w:rsidRDefault="00AA590D" w:rsidP="00FF6B62">
      <w:pPr>
        <w:pStyle w:val="ConsPlusNormal"/>
        <w:tabs>
          <w:tab w:val="left" w:pos="0"/>
        </w:tabs>
        <w:ind w:firstLine="709"/>
        <w:jc w:val="both"/>
        <w:rPr>
          <w:sz w:val="28"/>
          <w:szCs w:val="28"/>
        </w:rPr>
      </w:pPr>
      <w:r>
        <w:rPr>
          <w:sz w:val="28"/>
          <w:szCs w:val="28"/>
        </w:rPr>
        <w:t xml:space="preserve">- </w:t>
      </w:r>
      <w:r w:rsidR="00D4383C" w:rsidRPr="00402987">
        <w:rPr>
          <w:sz w:val="28"/>
          <w:szCs w:val="28"/>
        </w:rPr>
        <w:t>соответствия конкурсного предложения Участника требованиям конкурсной документации.</w:t>
      </w:r>
    </w:p>
    <w:p w14:paraId="31013467" w14:textId="77777777" w:rsidR="0055311B" w:rsidRPr="00402987" w:rsidRDefault="0055311B" w:rsidP="00FF6B62">
      <w:pPr>
        <w:pStyle w:val="ConsPlusNormal"/>
        <w:tabs>
          <w:tab w:val="left" w:pos="0"/>
        </w:tabs>
        <w:ind w:firstLine="709"/>
        <w:jc w:val="both"/>
        <w:rPr>
          <w:sz w:val="28"/>
          <w:szCs w:val="28"/>
        </w:rPr>
      </w:pPr>
      <w:r w:rsidRPr="00402987">
        <w:rPr>
          <w:sz w:val="28"/>
          <w:szCs w:val="28"/>
        </w:rPr>
        <w:t>6.3. Участник, не соответствующий требованиям конкурсных документов, отказавшийся подтвердить или не подтвердивший свои данные, будет отстранен от дальнейшего участия в конкурсе, а его конкурсное предложение</w:t>
      </w:r>
      <w:r w:rsidR="00231CF1" w:rsidRPr="00402987">
        <w:rPr>
          <w:sz w:val="28"/>
          <w:szCs w:val="28"/>
        </w:rPr>
        <w:t xml:space="preserve"> – </w:t>
      </w:r>
      <w:r w:rsidRPr="00402987">
        <w:rPr>
          <w:sz w:val="28"/>
          <w:szCs w:val="28"/>
        </w:rPr>
        <w:t>отклонено.</w:t>
      </w:r>
    </w:p>
    <w:p w14:paraId="3845D8A4" w14:textId="7FA3A69B" w:rsidR="00D02843" w:rsidRPr="00B41648" w:rsidRDefault="0055311B" w:rsidP="00D02843">
      <w:pPr>
        <w:pStyle w:val="ConsPlusNormal"/>
        <w:tabs>
          <w:tab w:val="left" w:pos="0"/>
        </w:tabs>
        <w:ind w:firstLine="709"/>
        <w:jc w:val="both"/>
        <w:rPr>
          <w:sz w:val="28"/>
          <w:szCs w:val="28"/>
        </w:rPr>
      </w:pPr>
      <w:r w:rsidRPr="00402987">
        <w:rPr>
          <w:sz w:val="28"/>
          <w:szCs w:val="28"/>
        </w:rPr>
        <w:t xml:space="preserve">6.4. </w:t>
      </w:r>
      <w:r w:rsidR="00D02843" w:rsidRPr="00DC3E0C">
        <w:rPr>
          <w:sz w:val="28"/>
          <w:szCs w:val="28"/>
        </w:rPr>
        <w:t>В соответствии с требования</w:t>
      </w:r>
      <w:r w:rsidR="00D02843">
        <w:rPr>
          <w:sz w:val="28"/>
          <w:szCs w:val="28"/>
        </w:rPr>
        <w:t>ми</w:t>
      </w:r>
      <w:r w:rsidR="00D02843" w:rsidRPr="00DC3E0C">
        <w:rPr>
          <w:sz w:val="28"/>
          <w:szCs w:val="28"/>
        </w:rPr>
        <w:t xml:space="preserve"> к деловой репутации и финансовому положению Участник должен представить</w:t>
      </w:r>
      <w:r w:rsidR="00D02843" w:rsidRPr="00402987">
        <w:rPr>
          <w:sz w:val="28"/>
          <w:szCs w:val="28"/>
        </w:rPr>
        <w:t>:</w:t>
      </w:r>
    </w:p>
    <w:p w14:paraId="6A94D36F" w14:textId="77777777" w:rsidR="00D02843" w:rsidRPr="00B41648" w:rsidRDefault="00D02843" w:rsidP="00D02843">
      <w:pPr>
        <w:tabs>
          <w:tab w:val="left" w:pos="0"/>
        </w:tabs>
        <w:ind w:firstLine="709"/>
        <w:jc w:val="both"/>
        <w:rPr>
          <w:sz w:val="28"/>
          <w:szCs w:val="28"/>
        </w:rPr>
      </w:pPr>
      <w:r w:rsidRPr="00B41648">
        <w:rPr>
          <w:sz w:val="28"/>
          <w:szCs w:val="28"/>
        </w:rPr>
        <w:t>6.4.1. копию свидетельства о государственной регистрации субъекта хозяйствования (для Участника-нерезидента – выписка из торгового реестра страны его местонахождения);</w:t>
      </w:r>
    </w:p>
    <w:p w14:paraId="6A802A94" w14:textId="77777777" w:rsidR="00D02843" w:rsidRDefault="00D02843" w:rsidP="00D02843">
      <w:pPr>
        <w:tabs>
          <w:tab w:val="left" w:pos="0"/>
        </w:tabs>
        <w:ind w:firstLine="709"/>
        <w:jc w:val="both"/>
        <w:rPr>
          <w:sz w:val="28"/>
          <w:szCs w:val="28"/>
        </w:rPr>
      </w:pPr>
      <w:r w:rsidRPr="00B41648">
        <w:rPr>
          <w:sz w:val="28"/>
          <w:szCs w:val="28"/>
        </w:rPr>
        <w:t>6.4.2. копию Устава</w:t>
      </w:r>
      <w:r w:rsidRPr="00B41648">
        <w:rPr>
          <w:b/>
          <w:sz w:val="28"/>
          <w:szCs w:val="28"/>
        </w:rPr>
        <w:t xml:space="preserve"> </w:t>
      </w:r>
      <w:r w:rsidRPr="00B41648">
        <w:rPr>
          <w:sz w:val="28"/>
          <w:szCs w:val="28"/>
        </w:rPr>
        <w:t>Участника со всеми изменениями и дополнениями;</w:t>
      </w:r>
    </w:p>
    <w:p w14:paraId="78261E0C" w14:textId="6A5FA982" w:rsidR="007A3307" w:rsidRDefault="00D02843" w:rsidP="007A3307">
      <w:pPr>
        <w:pStyle w:val="ab"/>
        <w:ind w:left="0" w:firstLine="709"/>
        <w:jc w:val="both"/>
        <w:rPr>
          <w:sz w:val="28"/>
          <w:szCs w:val="28"/>
        </w:rPr>
      </w:pPr>
      <w:r w:rsidRPr="00B41648">
        <w:rPr>
          <w:spacing w:val="-4"/>
          <w:sz w:val="28"/>
          <w:szCs w:val="28"/>
        </w:rPr>
        <w:t>6.4.</w:t>
      </w:r>
      <w:r>
        <w:rPr>
          <w:spacing w:val="-4"/>
          <w:sz w:val="28"/>
          <w:szCs w:val="28"/>
        </w:rPr>
        <w:t>3</w:t>
      </w:r>
      <w:r w:rsidRPr="00B41648">
        <w:rPr>
          <w:spacing w:val="-4"/>
          <w:sz w:val="28"/>
          <w:szCs w:val="28"/>
        </w:rPr>
        <w:t>.</w:t>
      </w:r>
      <w:r w:rsidRPr="003975A4">
        <w:rPr>
          <w:sz w:val="28"/>
          <w:szCs w:val="28"/>
        </w:rPr>
        <w:t xml:space="preserve"> </w:t>
      </w:r>
      <w:r w:rsidR="007A3307">
        <w:rPr>
          <w:sz w:val="28"/>
          <w:szCs w:val="28"/>
        </w:rPr>
        <w:t>а</w:t>
      </w:r>
      <w:r w:rsidR="007A3307" w:rsidRPr="00397DF6">
        <w:rPr>
          <w:sz w:val="28"/>
          <w:szCs w:val="28"/>
        </w:rPr>
        <w:t>нкет</w:t>
      </w:r>
      <w:r w:rsidR="007A3307">
        <w:rPr>
          <w:sz w:val="28"/>
          <w:szCs w:val="28"/>
        </w:rPr>
        <w:t>у</w:t>
      </w:r>
      <w:r w:rsidR="007A3307" w:rsidRPr="00397DF6">
        <w:rPr>
          <w:sz w:val="28"/>
          <w:szCs w:val="28"/>
        </w:rPr>
        <w:t xml:space="preserve"> потенциального контрагента </w:t>
      </w:r>
      <w:r w:rsidR="007A3307" w:rsidRPr="002E6F03">
        <w:rPr>
          <w:sz w:val="28"/>
          <w:szCs w:val="28"/>
        </w:rPr>
        <w:t>согласно</w:t>
      </w:r>
      <w:r w:rsidR="007A3307">
        <w:rPr>
          <w:sz w:val="28"/>
          <w:szCs w:val="28"/>
        </w:rPr>
        <w:t xml:space="preserve"> утвержденной</w:t>
      </w:r>
      <w:r w:rsidR="007A3307" w:rsidRPr="00397DF6">
        <w:rPr>
          <w:sz w:val="28"/>
          <w:szCs w:val="28"/>
        </w:rPr>
        <w:t xml:space="preserve"> </w:t>
      </w:r>
      <w:r w:rsidR="007A3307" w:rsidRPr="002E6F03">
        <w:rPr>
          <w:sz w:val="28"/>
          <w:szCs w:val="28"/>
        </w:rPr>
        <w:t>форм</w:t>
      </w:r>
      <w:r w:rsidR="007A3307">
        <w:rPr>
          <w:sz w:val="28"/>
          <w:szCs w:val="28"/>
        </w:rPr>
        <w:t>ы</w:t>
      </w:r>
      <w:r w:rsidR="007A3307" w:rsidRPr="002E6F03">
        <w:rPr>
          <w:sz w:val="28"/>
          <w:szCs w:val="28"/>
        </w:rPr>
        <w:t xml:space="preserve"> </w:t>
      </w:r>
      <w:r w:rsidR="007A3307">
        <w:rPr>
          <w:sz w:val="28"/>
          <w:szCs w:val="28"/>
        </w:rPr>
        <w:t>в двух вариантах</w:t>
      </w:r>
      <w:r w:rsidR="00EA11DE">
        <w:rPr>
          <w:sz w:val="28"/>
          <w:szCs w:val="28"/>
        </w:rPr>
        <w:t xml:space="preserve"> (обязательно)</w:t>
      </w:r>
      <w:r w:rsidR="007A3307">
        <w:rPr>
          <w:sz w:val="28"/>
          <w:szCs w:val="28"/>
        </w:rPr>
        <w:t>:</w:t>
      </w:r>
    </w:p>
    <w:p w14:paraId="695BAD3D" w14:textId="1739A3E2" w:rsidR="007A3307" w:rsidRDefault="007A3307" w:rsidP="007A3307">
      <w:pPr>
        <w:pStyle w:val="ab"/>
        <w:ind w:left="0" w:firstLine="709"/>
        <w:jc w:val="both"/>
        <w:rPr>
          <w:sz w:val="28"/>
          <w:szCs w:val="28"/>
        </w:rPr>
      </w:pPr>
      <w:r>
        <w:rPr>
          <w:sz w:val="28"/>
          <w:szCs w:val="28"/>
        </w:rPr>
        <w:t>- з</w:t>
      </w:r>
      <w:r w:rsidRPr="00397DF6">
        <w:rPr>
          <w:sz w:val="28"/>
          <w:szCs w:val="28"/>
        </w:rPr>
        <w:t>аполненн</w:t>
      </w:r>
      <w:r>
        <w:rPr>
          <w:sz w:val="28"/>
          <w:szCs w:val="28"/>
        </w:rPr>
        <w:t>ая</w:t>
      </w:r>
      <w:r w:rsidRPr="00397DF6">
        <w:rPr>
          <w:sz w:val="28"/>
          <w:szCs w:val="28"/>
        </w:rPr>
        <w:t xml:space="preserve"> и подписанн</w:t>
      </w:r>
      <w:r>
        <w:rPr>
          <w:sz w:val="28"/>
          <w:szCs w:val="28"/>
        </w:rPr>
        <w:t>ая</w:t>
      </w:r>
      <w:r w:rsidRPr="00397DF6">
        <w:rPr>
          <w:sz w:val="28"/>
          <w:szCs w:val="28"/>
        </w:rPr>
        <w:t xml:space="preserve"> анкет</w:t>
      </w:r>
      <w:r>
        <w:rPr>
          <w:sz w:val="28"/>
          <w:szCs w:val="28"/>
        </w:rPr>
        <w:t xml:space="preserve">а включается в пакет </w:t>
      </w:r>
      <w:r w:rsidR="00EA11DE">
        <w:rPr>
          <w:sz w:val="28"/>
          <w:szCs w:val="28"/>
        </w:rPr>
        <w:t>конкурсного</w:t>
      </w:r>
      <w:r w:rsidRPr="002E6F03">
        <w:rPr>
          <w:sz w:val="28"/>
          <w:szCs w:val="28"/>
        </w:rPr>
        <w:t xml:space="preserve"> предложения</w:t>
      </w:r>
      <w:r>
        <w:rPr>
          <w:sz w:val="28"/>
          <w:szCs w:val="28"/>
        </w:rPr>
        <w:t>;</w:t>
      </w:r>
    </w:p>
    <w:p w14:paraId="7D11F92A" w14:textId="5A2CB138" w:rsidR="007A3307" w:rsidRDefault="007A3307" w:rsidP="007A3307">
      <w:pPr>
        <w:pStyle w:val="ab"/>
        <w:ind w:left="0" w:firstLine="709"/>
        <w:jc w:val="both"/>
        <w:rPr>
          <w:rStyle w:val="a3"/>
          <w:sz w:val="28"/>
          <w:szCs w:val="28"/>
        </w:rPr>
      </w:pPr>
      <w:r>
        <w:rPr>
          <w:sz w:val="28"/>
          <w:szCs w:val="28"/>
        </w:rPr>
        <w:t>- з</w:t>
      </w:r>
      <w:r w:rsidRPr="00397DF6">
        <w:rPr>
          <w:sz w:val="28"/>
          <w:szCs w:val="28"/>
        </w:rPr>
        <w:t>аполненн</w:t>
      </w:r>
      <w:r>
        <w:rPr>
          <w:sz w:val="28"/>
          <w:szCs w:val="28"/>
        </w:rPr>
        <w:t xml:space="preserve">ая анкета </w:t>
      </w:r>
      <w:r w:rsidRPr="00B06A8D">
        <w:rPr>
          <w:sz w:val="28"/>
          <w:szCs w:val="28"/>
        </w:rPr>
        <w:t>в виде файла формата excel</w:t>
      </w:r>
      <w:r>
        <w:rPr>
          <w:sz w:val="28"/>
          <w:szCs w:val="28"/>
        </w:rPr>
        <w:t xml:space="preserve"> (не распечатывается</w:t>
      </w:r>
      <w:r w:rsidR="00370662">
        <w:rPr>
          <w:sz w:val="28"/>
          <w:szCs w:val="28"/>
        </w:rPr>
        <w:t xml:space="preserve"> и не подписывается</w:t>
      </w:r>
      <w:r>
        <w:rPr>
          <w:sz w:val="28"/>
          <w:szCs w:val="28"/>
        </w:rPr>
        <w:t xml:space="preserve">) отсылается на </w:t>
      </w:r>
      <w:r w:rsidRPr="00B06A8D">
        <w:rPr>
          <w:sz w:val="28"/>
          <w:szCs w:val="28"/>
        </w:rPr>
        <w:t xml:space="preserve">адрес электронной почты </w:t>
      </w:r>
      <w:hyperlink r:id="rId9" w:history="1">
        <w:r w:rsidRPr="00B06A8D">
          <w:rPr>
            <w:rStyle w:val="a3"/>
            <w:sz w:val="28"/>
            <w:szCs w:val="28"/>
            <w:lang w:val="en-US"/>
          </w:rPr>
          <w:t>pk</w:t>
        </w:r>
        <w:r w:rsidRPr="00B06A8D">
          <w:rPr>
            <w:rStyle w:val="a3"/>
            <w:sz w:val="28"/>
            <w:szCs w:val="28"/>
          </w:rPr>
          <w:t>b@paritetbank.by</w:t>
        </w:r>
      </w:hyperlink>
      <w:r>
        <w:rPr>
          <w:rStyle w:val="a3"/>
          <w:sz w:val="28"/>
          <w:szCs w:val="28"/>
        </w:rPr>
        <w:t>.</w:t>
      </w:r>
    </w:p>
    <w:p w14:paraId="51EE6720" w14:textId="74DA546B" w:rsidR="00D02843" w:rsidRPr="007A3307" w:rsidRDefault="007A3307" w:rsidP="007A3307">
      <w:pPr>
        <w:pStyle w:val="ConsNonformat"/>
        <w:widowControl/>
        <w:tabs>
          <w:tab w:val="left" w:pos="0"/>
        </w:tabs>
        <w:ind w:firstLine="709"/>
        <w:jc w:val="both"/>
        <w:rPr>
          <w:rFonts w:ascii="Times New Roman" w:hAnsi="Times New Roman" w:cs="Times New Roman"/>
          <w:sz w:val="28"/>
          <w:szCs w:val="28"/>
        </w:rPr>
      </w:pPr>
      <w:r w:rsidRPr="007A3307">
        <w:rPr>
          <w:rFonts w:ascii="Times New Roman" w:hAnsi="Times New Roman" w:cs="Times New Roman"/>
          <w:sz w:val="28"/>
          <w:szCs w:val="28"/>
        </w:rPr>
        <w:t xml:space="preserve">Форма анкеты находится в открытом доступе на корпоративном сайте Банка в специальном разделе «Закупки» по адресу </w:t>
      </w:r>
      <w:hyperlink r:id="rId10" w:history="1">
        <w:r w:rsidRPr="007A3307">
          <w:rPr>
            <w:rStyle w:val="a3"/>
            <w:rFonts w:ascii="Times New Roman" w:hAnsi="Times New Roman" w:cs="Times New Roman"/>
            <w:sz w:val="28"/>
            <w:szCs w:val="28"/>
          </w:rPr>
          <w:t>http://www.paritetbank.by/about/tender/</w:t>
        </w:r>
      </w:hyperlink>
      <w:r w:rsidR="00D02843" w:rsidRPr="007A3307">
        <w:rPr>
          <w:rFonts w:ascii="Times New Roman" w:hAnsi="Times New Roman" w:cs="Times New Roman"/>
          <w:sz w:val="28"/>
          <w:szCs w:val="28"/>
        </w:rPr>
        <w:t>;</w:t>
      </w:r>
    </w:p>
    <w:p w14:paraId="10257AC5" w14:textId="4919BB34" w:rsidR="00803FA1" w:rsidRDefault="00803FA1" w:rsidP="00D02843">
      <w:pPr>
        <w:pStyle w:val="ConsNonformat"/>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6.4.4. З</w:t>
      </w:r>
      <w:r w:rsidRPr="00B06A8D">
        <w:rPr>
          <w:rFonts w:ascii="Times New Roman" w:hAnsi="Times New Roman" w:cs="Times New Roman"/>
          <w:sz w:val="28"/>
          <w:szCs w:val="28"/>
        </w:rPr>
        <w:t>аполненное и подписанное руководителем организации и главным бухгалтером согласи</w:t>
      </w:r>
      <w:r>
        <w:rPr>
          <w:rFonts w:ascii="Times New Roman" w:hAnsi="Times New Roman" w:cs="Times New Roman"/>
          <w:sz w:val="28"/>
          <w:szCs w:val="28"/>
        </w:rPr>
        <w:t>е</w:t>
      </w:r>
      <w:r w:rsidRPr="00B06A8D">
        <w:rPr>
          <w:rFonts w:ascii="Times New Roman" w:hAnsi="Times New Roman" w:cs="Times New Roman"/>
          <w:sz w:val="28"/>
          <w:szCs w:val="28"/>
        </w:rPr>
        <w:t xml:space="preserve"> на предоставление сведений из информационных ресурсов Министерства внутренних дел Республики Беларусь по форме согласно Приложению </w:t>
      </w:r>
      <w:r w:rsidRPr="00F76ECF">
        <w:rPr>
          <w:rFonts w:ascii="Times New Roman" w:hAnsi="Times New Roman" w:cs="Times New Roman"/>
          <w:sz w:val="28"/>
          <w:szCs w:val="28"/>
        </w:rPr>
        <w:t>№</w:t>
      </w:r>
      <w:r w:rsidR="005E66C6">
        <w:rPr>
          <w:rFonts w:ascii="Times New Roman" w:hAnsi="Times New Roman" w:cs="Times New Roman"/>
          <w:sz w:val="28"/>
          <w:szCs w:val="28"/>
        </w:rPr>
        <w:t>3</w:t>
      </w:r>
      <w:r w:rsidRPr="00F76ECF">
        <w:rPr>
          <w:rFonts w:ascii="Times New Roman" w:hAnsi="Times New Roman" w:cs="Times New Roman"/>
          <w:sz w:val="28"/>
          <w:szCs w:val="28"/>
        </w:rPr>
        <w:t>.</w:t>
      </w:r>
    </w:p>
    <w:p w14:paraId="3E38A32E" w14:textId="687BA368" w:rsidR="002F01C4" w:rsidRPr="00E6148E" w:rsidRDefault="002F01C4" w:rsidP="00607B45">
      <w:pPr>
        <w:pStyle w:val="ConsNonformat"/>
        <w:widowControl/>
        <w:tabs>
          <w:tab w:val="left" w:pos="0"/>
        </w:tabs>
        <w:ind w:firstLine="709"/>
        <w:jc w:val="both"/>
        <w:rPr>
          <w:rFonts w:ascii="Times New Roman" w:hAnsi="Times New Roman" w:cs="Times New Roman"/>
          <w:sz w:val="28"/>
          <w:szCs w:val="28"/>
        </w:rPr>
      </w:pPr>
      <w:r w:rsidRPr="00402987">
        <w:rPr>
          <w:rFonts w:ascii="Times New Roman" w:hAnsi="Times New Roman" w:cs="Times New Roman"/>
          <w:sz w:val="28"/>
          <w:szCs w:val="28"/>
        </w:rPr>
        <w:t xml:space="preserve">6.5. </w:t>
      </w:r>
      <w:r w:rsidR="00D917D8">
        <w:rPr>
          <w:rFonts w:ascii="Times New Roman" w:hAnsi="Times New Roman" w:cs="Times New Roman"/>
          <w:sz w:val="28"/>
          <w:szCs w:val="28"/>
        </w:rPr>
        <w:t>Требования к техническим возможностям, в соответствии с которыми Участник представляет необходимые документы</w:t>
      </w:r>
      <w:r w:rsidR="00E6148E">
        <w:rPr>
          <w:rFonts w:ascii="Times New Roman" w:hAnsi="Times New Roman" w:cs="Times New Roman"/>
          <w:sz w:val="28"/>
          <w:szCs w:val="28"/>
        </w:rPr>
        <w:t>:</w:t>
      </w:r>
    </w:p>
    <w:p w14:paraId="2164BAE4" w14:textId="6B8B1B5F" w:rsidR="00EB3BD8" w:rsidRPr="005E66C6" w:rsidRDefault="00D46F6E" w:rsidP="00E6148E">
      <w:pPr>
        <w:ind w:firstLine="709"/>
        <w:jc w:val="both"/>
        <w:rPr>
          <w:sz w:val="28"/>
          <w:szCs w:val="28"/>
        </w:rPr>
      </w:pPr>
      <w:bookmarkStart w:id="4" w:name="_Hlk32841607"/>
      <w:r w:rsidRPr="005E66C6">
        <w:rPr>
          <w:sz w:val="28"/>
          <w:szCs w:val="28"/>
        </w:rPr>
        <w:t>6.5.1</w:t>
      </w:r>
      <w:r w:rsidR="00C679DF" w:rsidRPr="005E66C6">
        <w:rPr>
          <w:sz w:val="28"/>
          <w:szCs w:val="28"/>
        </w:rPr>
        <w:t xml:space="preserve">. </w:t>
      </w:r>
      <w:r w:rsidR="005E66C6" w:rsidRPr="005E66C6">
        <w:rPr>
          <w:sz w:val="28"/>
          <w:szCs w:val="28"/>
        </w:rPr>
        <w:t xml:space="preserve">предоставление документов (копий договоров, соглашений об обучении, сертификатов и т.п.), подтверждающих наличие у Участника в штате не менее 2 (двух) сертифицированных или прошедших обучение (тестирование) специалистов по программному обеспечению </w:t>
      </w:r>
      <w:r w:rsidR="005E66C6" w:rsidRPr="005E66C6">
        <w:rPr>
          <w:sz w:val="28"/>
          <w:szCs w:val="28"/>
          <w:lang w:val="en-US"/>
        </w:rPr>
        <w:t>VMware</w:t>
      </w:r>
      <w:r w:rsidR="00E6148E" w:rsidRPr="005E66C6">
        <w:rPr>
          <w:sz w:val="28"/>
          <w:szCs w:val="28"/>
        </w:rPr>
        <w:t>;</w:t>
      </w:r>
    </w:p>
    <w:p w14:paraId="3F918347" w14:textId="1BA92665" w:rsidR="002877A2" w:rsidRPr="005E66C6" w:rsidRDefault="002877A2" w:rsidP="002877A2">
      <w:pPr>
        <w:widowControl w:val="0"/>
        <w:shd w:val="clear" w:color="auto" w:fill="FFFFFF"/>
        <w:tabs>
          <w:tab w:val="left" w:pos="0"/>
        </w:tabs>
        <w:suppressAutoHyphens/>
        <w:autoSpaceDE w:val="0"/>
        <w:ind w:firstLine="709"/>
        <w:jc w:val="both"/>
        <w:rPr>
          <w:sz w:val="28"/>
          <w:szCs w:val="28"/>
        </w:rPr>
      </w:pPr>
      <w:r w:rsidRPr="005E66C6">
        <w:rPr>
          <w:sz w:val="28"/>
          <w:szCs w:val="28"/>
        </w:rPr>
        <w:t xml:space="preserve">6.5.4. </w:t>
      </w:r>
      <w:r w:rsidR="005E66C6" w:rsidRPr="005E66C6">
        <w:rPr>
          <w:sz w:val="28"/>
          <w:szCs w:val="28"/>
        </w:rPr>
        <w:t xml:space="preserve">предоставление информации о положительном опыте оказания </w:t>
      </w:r>
      <w:r w:rsidR="007A333E">
        <w:rPr>
          <w:sz w:val="28"/>
          <w:szCs w:val="28"/>
        </w:rPr>
        <w:t>У</w:t>
      </w:r>
      <w:r w:rsidR="005E66C6" w:rsidRPr="005E66C6">
        <w:rPr>
          <w:sz w:val="28"/>
          <w:szCs w:val="28"/>
        </w:rPr>
        <w:t>слуг, аналогичных процедуре закупки, или услуг смежного характера (например, по внедрению), за последние три календарных года. В качестве подтверждения могут быть представлены</w:t>
      </w:r>
      <w:r w:rsidRPr="005E66C6">
        <w:rPr>
          <w:sz w:val="28"/>
          <w:szCs w:val="28"/>
        </w:rPr>
        <w:t>:</w:t>
      </w:r>
    </w:p>
    <w:p w14:paraId="00422C7A" w14:textId="21FCB426" w:rsidR="002877A2" w:rsidRPr="005E66C6" w:rsidRDefault="002877A2" w:rsidP="002877A2">
      <w:pPr>
        <w:widowControl w:val="0"/>
        <w:shd w:val="clear" w:color="auto" w:fill="FFFFFF"/>
        <w:tabs>
          <w:tab w:val="left" w:pos="0"/>
        </w:tabs>
        <w:suppressAutoHyphens/>
        <w:autoSpaceDE w:val="0"/>
        <w:ind w:firstLine="709"/>
        <w:jc w:val="both"/>
        <w:rPr>
          <w:sz w:val="28"/>
          <w:szCs w:val="28"/>
        </w:rPr>
      </w:pPr>
      <w:r w:rsidRPr="005E66C6">
        <w:rPr>
          <w:sz w:val="28"/>
          <w:szCs w:val="28"/>
        </w:rPr>
        <w:t xml:space="preserve">- </w:t>
      </w:r>
      <w:r w:rsidR="005E66C6" w:rsidRPr="005E66C6">
        <w:rPr>
          <w:sz w:val="28"/>
          <w:szCs w:val="28"/>
        </w:rPr>
        <w:t xml:space="preserve">перечень заключенных и исполненных договоров с указанием номера и даты договора, наименования контрагента, предмета договора, периода оказания </w:t>
      </w:r>
      <w:r w:rsidR="001B2988">
        <w:rPr>
          <w:sz w:val="28"/>
          <w:szCs w:val="28"/>
        </w:rPr>
        <w:t>у</w:t>
      </w:r>
      <w:r w:rsidR="005E66C6" w:rsidRPr="005E66C6">
        <w:rPr>
          <w:sz w:val="28"/>
          <w:szCs w:val="28"/>
        </w:rPr>
        <w:t>слуг</w:t>
      </w:r>
      <w:r w:rsidRPr="005E66C6">
        <w:rPr>
          <w:sz w:val="28"/>
          <w:szCs w:val="28"/>
        </w:rPr>
        <w:t>;</w:t>
      </w:r>
    </w:p>
    <w:p w14:paraId="63F19B76" w14:textId="14573C86" w:rsidR="002877A2" w:rsidRPr="005E66C6" w:rsidRDefault="002877A2" w:rsidP="002877A2">
      <w:pPr>
        <w:widowControl w:val="0"/>
        <w:shd w:val="clear" w:color="auto" w:fill="FFFFFF"/>
        <w:tabs>
          <w:tab w:val="left" w:pos="0"/>
          <w:tab w:val="left" w:pos="851"/>
        </w:tabs>
        <w:suppressAutoHyphens/>
        <w:ind w:firstLine="709"/>
        <w:jc w:val="both"/>
        <w:rPr>
          <w:sz w:val="28"/>
          <w:szCs w:val="28"/>
        </w:rPr>
      </w:pPr>
      <w:r w:rsidRPr="005E66C6">
        <w:rPr>
          <w:sz w:val="28"/>
          <w:szCs w:val="28"/>
        </w:rPr>
        <w:t xml:space="preserve">- </w:t>
      </w:r>
      <w:r w:rsidR="005E66C6" w:rsidRPr="005E66C6">
        <w:rPr>
          <w:sz w:val="28"/>
          <w:szCs w:val="28"/>
        </w:rPr>
        <w:t xml:space="preserve">положительные отзывы в количестве не менее 2 (двух) от сторонних по </w:t>
      </w:r>
      <w:r w:rsidR="005E66C6" w:rsidRPr="005E66C6">
        <w:rPr>
          <w:sz w:val="28"/>
          <w:szCs w:val="28"/>
        </w:rPr>
        <w:lastRenderedPageBreak/>
        <w:t>отношению к Участнику организаций об успешном опыте участника оказания услуг или услуг смежного характера (например, по внедрению) (отзыв должен иметь исходящий номер и дату)</w:t>
      </w:r>
      <w:r w:rsidRPr="005E66C6">
        <w:rPr>
          <w:sz w:val="28"/>
          <w:szCs w:val="28"/>
        </w:rPr>
        <w:t>.</w:t>
      </w:r>
    </w:p>
    <w:bookmarkEnd w:id="4"/>
    <w:p w14:paraId="386A7A54" w14:textId="77777777" w:rsidR="00BF01AC" w:rsidRPr="00402987" w:rsidRDefault="0055311B" w:rsidP="00CF68A1">
      <w:pPr>
        <w:pStyle w:val="ConsPlusNormal"/>
        <w:spacing w:before="360" w:after="120"/>
        <w:jc w:val="center"/>
        <w:rPr>
          <w:sz w:val="28"/>
          <w:szCs w:val="28"/>
        </w:rPr>
      </w:pPr>
      <w:r w:rsidRPr="00402987">
        <w:rPr>
          <w:sz w:val="28"/>
          <w:szCs w:val="28"/>
        </w:rPr>
        <w:t>7. Оформление конкурсного предложения</w:t>
      </w:r>
    </w:p>
    <w:p w14:paraId="4AC1F12F" w14:textId="77777777" w:rsidR="004F2478" w:rsidRDefault="004F2478" w:rsidP="004F2478">
      <w:pPr>
        <w:pStyle w:val="ConsPlusNormal"/>
        <w:ind w:firstLine="709"/>
        <w:jc w:val="both"/>
        <w:rPr>
          <w:sz w:val="28"/>
          <w:szCs w:val="28"/>
        </w:rPr>
      </w:pPr>
      <w:r w:rsidRPr="00B41648">
        <w:rPr>
          <w:sz w:val="28"/>
          <w:szCs w:val="28"/>
        </w:rPr>
        <w:t xml:space="preserve">7.1. </w:t>
      </w:r>
      <w:r w:rsidRPr="00402987">
        <w:rPr>
          <w:sz w:val="28"/>
          <w:szCs w:val="28"/>
        </w:rPr>
        <w:t xml:space="preserve">Участник конкурса в соответствии с разделом </w:t>
      </w:r>
      <w:r w:rsidRPr="00402987">
        <w:rPr>
          <w:sz w:val="28"/>
          <w:szCs w:val="28"/>
          <w:lang w:val="en-US"/>
        </w:rPr>
        <w:t>IV</w:t>
      </w:r>
      <w:r w:rsidRPr="00402987">
        <w:rPr>
          <w:sz w:val="28"/>
          <w:szCs w:val="28"/>
        </w:rPr>
        <w:t xml:space="preserve"> настоящих конкурсных документов «Форма конкурсного Предложения» готовит 1 (один) оригинал конкурсного предложения</w:t>
      </w:r>
      <w:r w:rsidRPr="00B41648">
        <w:rPr>
          <w:sz w:val="28"/>
          <w:szCs w:val="28"/>
        </w:rPr>
        <w:t>.</w:t>
      </w:r>
    </w:p>
    <w:p w14:paraId="0D4E7750" w14:textId="77777777" w:rsidR="004F2478" w:rsidRPr="00B41648" w:rsidRDefault="004F2478" w:rsidP="004F2478">
      <w:pPr>
        <w:pStyle w:val="ConsPlusNormal"/>
        <w:ind w:firstLine="709"/>
        <w:jc w:val="both"/>
        <w:rPr>
          <w:sz w:val="28"/>
          <w:szCs w:val="28"/>
        </w:rPr>
      </w:pPr>
      <w:r>
        <w:rPr>
          <w:sz w:val="28"/>
          <w:szCs w:val="28"/>
        </w:rPr>
        <w:t xml:space="preserve">7.2. </w:t>
      </w:r>
      <w:r w:rsidRPr="00402987">
        <w:rPr>
          <w:sz w:val="28"/>
          <w:szCs w:val="28"/>
        </w:rPr>
        <w:t>Оригинал конкурсного предложения должен быть отпечатан или написан и подписан Участником конкурса или лицом (лицами), имеющим(и) соответствующие полномочия. Указанные полномочия должны подтверждаться доверенност</w:t>
      </w:r>
      <w:r>
        <w:rPr>
          <w:sz w:val="28"/>
          <w:szCs w:val="28"/>
        </w:rPr>
        <w:t>ью</w:t>
      </w:r>
      <w:r w:rsidRPr="00402987">
        <w:rPr>
          <w:sz w:val="28"/>
          <w:szCs w:val="28"/>
        </w:rPr>
        <w:t>, представленной в оригинале или в виде заверенной</w:t>
      </w:r>
      <w:r>
        <w:rPr>
          <w:sz w:val="28"/>
          <w:szCs w:val="28"/>
        </w:rPr>
        <w:t xml:space="preserve"> в установленном порядке</w:t>
      </w:r>
      <w:r w:rsidRPr="00402987">
        <w:rPr>
          <w:sz w:val="28"/>
          <w:szCs w:val="28"/>
        </w:rPr>
        <w:t xml:space="preserve"> копи</w:t>
      </w:r>
      <w:r>
        <w:rPr>
          <w:sz w:val="28"/>
          <w:szCs w:val="28"/>
        </w:rPr>
        <w:t>ей</w:t>
      </w:r>
      <w:r w:rsidRPr="00402987">
        <w:rPr>
          <w:sz w:val="28"/>
          <w:szCs w:val="28"/>
        </w:rPr>
        <w:t xml:space="preserve">, </w:t>
      </w:r>
      <w:r>
        <w:rPr>
          <w:sz w:val="28"/>
          <w:szCs w:val="28"/>
        </w:rPr>
        <w:t>либо иным документом,</w:t>
      </w:r>
      <w:r w:rsidRPr="00402987">
        <w:rPr>
          <w:sz w:val="28"/>
          <w:szCs w:val="28"/>
        </w:rPr>
        <w:t xml:space="preserve"> приложенн</w:t>
      </w:r>
      <w:r>
        <w:rPr>
          <w:sz w:val="28"/>
          <w:szCs w:val="28"/>
        </w:rPr>
        <w:t>ым</w:t>
      </w:r>
      <w:r w:rsidRPr="00402987">
        <w:rPr>
          <w:sz w:val="28"/>
          <w:szCs w:val="28"/>
        </w:rPr>
        <w:t xml:space="preserve"> к конкурсному предложению.</w:t>
      </w:r>
    </w:p>
    <w:p w14:paraId="1643E65F" w14:textId="77777777" w:rsidR="004F2478" w:rsidRPr="00B41648" w:rsidRDefault="004F2478" w:rsidP="004F2478">
      <w:pPr>
        <w:pStyle w:val="ConsPlusNormal"/>
        <w:ind w:firstLine="709"/>
        <w:jc w:val="both"/>
        <w:rPr>
          <w:sz w:val="28"/>
          <w:szCs w:val="28"/>
        </w:rPr>
      </w:pPr>
      <w:r w:rsidRPr="00B41648">
        <w:rPr>
          <w:sz w:val="28"/>
          <w:szCs w:val="28"/>
        </w:rPr>
        <w:t>7.</w:t>
      </w:r>
      <w:r>
        <w:rPr>
          <w:sz w:val="28"/>
          <w:szCs w:val="28"/>
        </w:rPr>
        <w:t xml:space="preserve">3. </w:t>
      </w:r>
      <w:r w:rsidRPr="00B41648">
        <w:rPr>
          <w:sz w:val="28"/>
          <w:szCs w:val="28"/>
        </w:rPr>
        <w:t xml:space="preserve">Все страницы предложения, включая спецификацию, должны быть завизированы лицом или лицами, уполномоченными на </w:t>
      </w:r>
      <w:r>
        <w:rPr>
          <w:sz w:val="28"/>
          <w:szCs w:val="28"/>
        </w:rPr>
        <w:t>подписание конкурсного предложения</w:t>
      </w:r>
      <w:r w:rsidRPr="00B41648">
        <w:rPr>
          <w:sz w:val="28"/>
          <w:szCs w:val="28"/>
        </w:rPr>
        <w:t>. Страницы остальных прилагаемых документов допускается не визировать.</w:t>
      </w:r>
      <w:r>
        <w:rPr>
          <w:sz w:val="28"/>
          <w:szCs w:val="28"/>
        </w:rPr>
        <w:t xml:space="preserve"> </w:t>
      </w:r>
    </w:p>
    <w:p w14:paraId="45E987BA" w14:textId="77777777" w:rsidR="004F2478" w:rsidRPr="00B41648" w:rsidRDefault="004F2478" w:rsidP="004F2478">
      <w:pPr>
        <w:pStyle w:val="ConsPlusNormal"/>
        <w:ind w:firstLine="709"/>
        <w:jc w:val="both"/>
        <w:rPr>
          <w:sz w:val="28"/>
          <w:szCs w:val="28"/>
        </w:rPr>
      </w:pPr>
      <w:r w:rsidRPr="00B41648">
        <w:rPr>
          <w:sz w:val="28"/>
          <w:szCs w:val="28"/>
        </w:rPr>
        <w:t>7.</w:t>
      </w:r>
      <w:r>
        <w:rPr>
          <w:sz w:val="28"/>
          <w:szCs w:val="28"/>
        </w:rPr>
        <w:t>4</w:t>
      </w:r>
      <w:r w:rsidRPr="00B41648">
        <w:rPr>
          <w:sz w:val="28"/>
          <w:szCs w:val="28"/>
        </w:rPr>
        <w:t>. В конкурсном предложении не должно быть никаких вставок между строк, подтирок или приписок, за исключением необходимых исправлений ошибок, сделанных Участником конкурса</w:t>
      </w:r>
      <w:r>
        <w:rPr>
          <w:sz w:val="28"/>
          <w:szCs w:val="28"/>
        </w:rPr>
        <w:t>.</w:t>
      </w:r>
      <w:r w:rsidRPr="00B41648">
        <w:rPr>
          <w:sz w:val="28"/>
          <w:szCs w:val="28"/>
        </w:rPr>
        <w:t xml:space="preserve"> </w:t>
      </w:r>
      <w:r>
        <w:rPr>
          <w:sz w:val="28"/>
          <w:szCs w:val="28"/>
        </w:rPr>
        <w:t>Т</w:t>
      </w:r>
      <w:r w:rsidRPr="00B41648">
        <w:rPr>
          <w:sz w:val="28"/>
          <w:szCs w:val="28"/>
        </w:rPr>
        <w:t>акие исправления должны быть подписаны лицом или лицами, подписывающими конкурсное предложение или уполномоченными на это.</w:t>
      </w:r>
    </w:p>
    <w:p w14:paraId="2B08D3C5" w14:textId="77777777" w:rsidR="004F2478" w:rsidRPr="00402987" w:rsidRDefault="004F2478" w:rsidP="004F2478">
      <w:pPr>
        <w:pStyle w:val="ConsPlusNormal"/>
        <w:ind w:firstLine="709"/>
        <w:jc w:val="both"/>
        <w:rPr>
          <w:sz w:val="28"/>
          <w:szCs w:val="28"/>
        </w:rPr>
      </w:pPr>
      <w:r w:rsidRPr="00B41648">
        <w:rPr>
          <w:sz w:val="28"/>
          <w:szCs w:val="28"/>
        </w:rPr>
        <w:t>7.</w:t>
      </w:r>
      <w:r>
        <w:rPr>
          <w:sz w:val="28"/>
          <w:szCs w:val="28"/>
        </w:rPr>
        <w:t>5</w:t>
      </w:r>
      <w:r w:rsidRPr="00B41648">
        <w:rPr>
          <w:sz w:val="28"/>
          <w:szCs w:val="28"/>
        </w:rPr>
        <w:t xml:space="preserve">. </w:t>
      </w:r>
      <w:r w:rsidRPr="00402987">
        <w:rPr>
          <w:sz w:val="28"/>
          <w:szCs w:val="28"/>
        </w:rPr>
        <w:t xml:space="preserve">Участники конкурса должны запечатать оригинал </w:t>
      </w:r>
      <w:r>
        <w:rPr>
          <w:sz w:val="28"/>
          <w:szCs w:val="28"/>
        </w:rPr>
        <w:t xml:space="preserve">конкурсного предложения в </w:t>
      </w:r>
      <w:r w:rsidRPr="00402987">
        <w:rPr>
          <w:sz w:val="28"/>
          <w:szCs w:val="28"/>
        </w:rPr>
        <w:t>конверт.</w:t>
      </w:r>
    </w:p>
    <w:p w14:paraId="0CB1074F" w14:textId="77777777" w:rsidR="004F2478" w:rsidRPr="00402987" w:rsidRDefault="004F2478" w:rsidP="004F2478">
      <w:pPr>
        <w:pStyle w:val="ConsPlusNormal"/>
        <w:ind w:firstLine="709"/>
        <w:jc w:val="both"/>
        <w:rPr>
          <w:sz w:val="28"/>
          <w:szCs w:val="28"/>
        </w:rPr>
      </w:pPr>
      <w:r>
        <w:rPr>
          <w:sz w:val="28"/>
          <w:szCs w:val="28"/>
        </w:rPr>
        <w:t>К</w:t>
      </w:r>
      <w:r w:rsidRPr="00402987">
        <w:rPr>
          <w:sz w:val="28"/>
          <w:szCs w:val="28"/>
        </w:rPr>
        <w:t>онверт подписывается следующим образом:</w:t>
      </w:r>
    </w:p>
    <w:p w14:paraId="7E7213E6" w14:textId="5E9ADA4F" w:rsidR="004F2478" w:rsidRPr="007755A0" w:rsidRDefault="004F2478" w:rsidP="004F2478">
      <w:pPr>
        <w:ind w:firstLine="709"/>
        <w:jc w:val="both"/>
        <w:rPr>
          <w:sz w:val="28"/>
          <w:szCs w:val="28"/>
        </w:rPr>
      </w:pPr>
      <w:r w:rsidRPr="007755A0">
        <w:rPr>
          <w:sz w:val="28"/>
          <w:szCs w:val="28"/>
        </w:rPr>
        <w:t xml:space="preserve">«На открытый конкурс N </w:t>
      </w:r>
      <w:r w:rsidR="00BD4B1A">
        <w:rPr>
          <w:sz w:val="28"/>
          <w:szCs w:val="28"/>
        </w:rPr>
        <w:t>27</w:t>
      </w:r>
      <w:r w:rsidRPr="007755A0">
        <w:rPr>
          <w:sz w:val="28"/>
          <w:szCs w:val="28"/>
        </w:rPr>
        <w:t>-0</w:t>
      </w:r>
      <w:r w:rsidR="00BD4B1A">
        <w:rPr>
          <w:sz w:val="28"/>
          <w:szCs w:val="28"/>
        </w:rPr>
        <w:t>1</w:t>
      </w:r>
      <w:r w:rsidRPr="007755A0">
        <w:rPr>
          <w:sz w:val="28"/>
          <w:szCs w:val="28"/>
        </w:rPr>
        <w:t>-0</w:t>
      </w:r>
      <w:r>
        <w:rPr>
          <w:sz w:val="28"/>
          <w:szCs w:val="28"/>
        </w:rPr>
        <w:t>5</w:t>
      </w:r>
      <w:r w:rsidRPr="007755A0">
        <w:rPr>
          <w:sz w:val="28"/>
          <w:szCs w:val="28"/>
        </w:rPr>
        <w:t>/</w:t>
      </w:r>
      <w:r w:rsidR="00AE4CAD">
        <w:rPr>
          <w:sz w:val="28"/>
          <w:szCs w:val="28"/>
        </w:rPr>
        <w:t>1</w:t>
      </w:r>
      <w:r w:rsidR="00156F27">
        <w:rPr>
          <w:sz w:val="28"/>
          <w:szCs w:val="28"/>
        </w:rPr>
        <w:t>6</w:t>
      </w:r>
      <w:r w:rsidRPr="007755A0">
        <w:rPr>
          <w:sz w:val="28"/>
          <w:szCs w:val="28"/>
        </w:rPr>
        <w:t xml:space="preserve"> за 202</w:t>
      </w:r>
      <w:r w:rsidR="00BD4B1A">
        <w:rPr>
          <w:sz w:val="28"/>
          <w:szCs w:val="28"/>
        </w:rPr>
        <w:t>3</w:t>
      </w:r>
      <w:r w:rsidRPr="007755A0">
        <w:rPr>
          <w:sz w:val="28"/>
          <w:szCs w:val="28"/>
        </w:rPr>
        <w:t xml:space="preserve"> год </w:t>
      </w:r>
      <w:r>
        <w:rPr>
          <w:sz w:val="28"/>
          <w:szCs w:val="28"/>
        </w:rPr>
        <w:t>по</w:t>
      </w:r>
      <w:r w:rsidRPr="005F43E8">
        <w:rPr>
          <w:sz w:val="28"/>
          <w:szCs w:val="28"/>
        </w:rPr>
        <w:t xml:space="preserve"> закупк</w:t>
      </w:r>
      <w:r>
        <w:rPr>
          <w:sz w:val="28"/>
          <w:szCs w:val="28"/>
        </w:rPr>
        <w:t>е</w:t>
      </w:r>
      <w:r w:rsidRPr="005F43E8">
        <w:rPr>
          <w:sz w:val="28"/>
          <w:szCs w:val="28"/>
        </w:rPr>
        <w:t xml:space="preserve"> </w:t>
      </w:r>
      <w:r w:rsidR="00156F27" w:rsidRPr="00ED3EE9">
        <w:rPr>
          <w:sz w:val="28"/>
          <w:szCs w:val="28"/>
        </w:rPr>
        <w:t>услуг по технической поддержке и сопровождению программного обеспечения</w:t>
      </w:r>
      <w:r w:rsidRPr="007755A0">
        <w:rPr>
          <w:sz w:val="28"/>
          <w:szCs w:val="28"/>
        </w:rPr>
        <w:t>. Не вскрывать до начала процедуры вскрытия конвертов с конкурсными предложениями!»</w:t>
      </w:r>
    </w:p>
    <w:p w14:paraId="79725337" w14:textId="77777777" w:rsidR="004F2478" w:rsidRPr="00402987" w:rsidRDefault="004F2478" w:rsidP="004F2478">
      <w:pPr>
        <w:pStyle w:val="ConsPlusNormal"/>
        <w:ind w:firstLine="709"/>
        <w:jc w:val="both"/>
        <w:rPr>
          <w:sz w:val="28"/>
          <w:szCs w:val="28"/>
        </w:rPr>
      </w:pPr>
      <w:r w:rsidRPr="00402987">
        <w:rPr>
          <w:sz w:val="28"/>
          <w:szCs w:val="28"/>
        </w:rPr>
        <w:t>Куда: ул. Киселева 61А, кабинет 205, 220002, г. Минск</w:t>
      </w:r>
      <w:r>
        <w:rPr>
          <w:sz w:val="28"/>
          <w:szCs w:val="28"/>
        </w:rPr>
        <w:t>.</w:t>
      </w:r>
    </w:p>
    <w:p w14:paraId="31EF5E24" w14:textId="77777777" w:rsidR="004F2478" w:rsidRDefault="004F2478" w:rsidP="004F2478">
      <w:pPr>
        <w:pStyle w:val="ConsPlusNormal"/>
        <w:tabs>
          <w:tab w:val="left" w:pos="4401"/>
        </w:tabs>
        <w:ind w:firstLine="709"/>
        <w:jc w:val="both"/>
        <w:rPr>
          <w:sz w:val="28"/>
          <w:szCs w:val="28"/>
        </w:rPr>
      </w:pPr>
      <w:r w:rsidRPr="00402987">
        <w:rPr>
          <w:sz w:val="28"/>
          <w:szCs w:val="28"/>
        </w:rPr>
        <w:t>Кому: ОАО «Паритетбанк»</w:t>
      </w:r>
      <w:r>
        <w:rPr>
          <w:sz w:val="28"/>
          <w:szCs w:val="28"/>
        </w:rPr>
        <w:t>.</w:t>
      </w:r>
    </w:p>
    <w:p w14:paraId="46FB59FA" w14:textId="77777777" w:rsidR="004F2478" w:rsidRDefault="004F2478" w:rsidP="004F2478">
      <w:pPr>
        <w:pStyle w:val="ConsPlusNormal"/>
        <w:ind w:firstLine="709"/>
        <w:jc w:val="both"/>
        <w:rPr>
          <w:sz w:val="28"/>
          <w:szCs w:val="28"/>
        </w:rPr>
      </w:pPr>
      <w:r w:rsidRPr="00402987">
        <w:rPr>
          <w:sz w:val="28"/>
          <w:szCs w:val="28"/>
        </w:rPr>
        <w:t>На конверт</w:t>
      </w:r>
      <w:r>
        <w:rPr>
          <w:sz w:val="28"/>
          <w:szCs w:val="28"/>
        </w:rPr>
        <w:t>е</w:t>
      </w:r>
      <w:r w:rsidRPr="00402987">
        <w:rPr>
          <w:sz w:val="28"/>
          <w:szCs w:val="28"/>
        </w:rPr>
        <w:t xml:space="preserve"> необходимо указать название</w:t>
      </w:r>
      <w:r>
        <w:rPr>
          <w:sz w:val="28"/>
          <w:szCs w:val="28"/>
        </w:rPr>
        <w:t>,</w:t>
      </w:r>
      <w:r w:rsidRPr="00402987">
        <w:rPr>
          <w:sz w:val="28"/>
          <w:szCs w:val="28"/>
        </w:rPr>
        <w:t xml:space="preserve"> адрес Участника</w:t>
      </w:r>
      <w:r>
        <w:rPr>
          <w:sz w:val="28"/>
          <w:szCs w:val="28"/>
        </w:rPr>
        <w:t>, адрес электронной почты</w:t>
      </w:r>
      <w:r w:rsidRPr="00402987">
        <w:rPr>
          <w:sz w:val="28"/>
          <w:szCs w:val="28"/>
        </w:rPr>
        <w:t>.</w:t>
      </w:r>
    </w:p>
    <w:p w14:paraId="17A45566" w14:textId="060FFE16" w:rsidR="00736237" w:rsidRPr="00B41648" w:rsidRDefault="00736237" w:rsidP="004F2478">
      <w:pPr>
        <w:pStyle w:val="ConsPlusNormal"/>
        <w:ind w:firstLine="709"/>
        <w:jc w:val="both"/>
        <w:rPr>
          <w:sz w:val="28"/>
          <w:szCs w:val="28"/>
        </w:rPr>
      </w:pPr>
      <w:r>
        <w:rPr>
          <w:sz w:val="28"/>
          <w:szCs w:val="28"/>
        </w:rPr>
        <w:t xml:space="preserve">По вопросам подачи конвертов контактный тел. (17) </w:t>
      </w:r>
      <w:r w:rsidRPr="0022622A">
        <w:rPr>
          <w:sz w:val="28"/>
          <w:szCs w:val="28"/>
        </w:rPr>
        <w:t>311-43-40</w:t>
      </w:r>
      <w:r w:rsidRPr="00B41648">
        <w:rPr>
          <w:sz w:val="28"/>
          <w:szCs w:val="28"/>
        </w:rPr>
        <w:t>.</w:t>
      </w:r>
    </w:p>
    <w:p w14:paraId="33B7AFED" w14:textId="77777777" w:rsidR="004F2478" w:rsidRDefault="004F2478" w:rsidP="004F2478">
      <w:pPr>
        <w:pStyle w:val="ConsPlusNormal"/>
        <w:ind w:firstLine="709"/>
        <w:jc w:val="both"/>
        <w:rPr>
          <w:sz w:val="28"/>
          <w:szCs w:val="28"/>
        </w:rPr>
      </w:pPr>
      <w:r w:rsidRPr="00B41648">
        <w:rPr>
          <w:sz w:val="28"/>
          <w:szCs w:val="28"/>
        </w:rPr>
        <w:t>7.</w:t>
      </w:r>
      <w:r>
        <w:rPr>
          <w:sz w:val="28"/>
          <w:szCs w:val="28"/>
        </w:rPr>
        <w:t>6</w:t>
      </w:r>
      <w:r w:rsidRPr="00B41648">
        <w:rPr>
          <w:sz w:val="28"/>
          <w:szCs w:val="28"/>
        </w:rPr>
        <w:t xml:space="preserve">. </w:t>
      </w:r>
      <w:r w:rsidRPr="00402987">
        <w:rPr>
          <w:sz w:val="28"/>
          <w:szCs w:val="28"/>
        </w:rPr>
        <w:t>Если конверт не опечатан и не помечен в соответствии с требованиями подпункта 7.</w:t>
      </w:r>
      <w:r>
        <w:rPr>
          <w:sz w:val="28"/>
          <w:szCs w:val="28"/>
        </w:rPr>
        <w:t>5</w:t>
      </w:r>
      <w:r w:rsidRPr="00402987">
        <w:rPr>
          <w:sz w:val="28"/>
          <w:szCs w:val="28"/>
        </w:rPr>
        <w:t xml:space="preserve"> пункта 7 раздела «Инструкции участникам конкурса» настоящих конкурсных документов, </w:t>
      </w:r>
      <w:r>
        <w:rPr>
          <w:sz w:val="28"/>
          <w:szCs w:val="28"/>
        </w:rPr>
        <w:t>Б</w:t>
      </w:r>
      <w:r w:rsidRPr="00402987">
        <w:rPr>
          <w:sz w:val="28"/>
          <w:szCs w:val="28"/>
        </w:rPr>
        <w:t>анк не несет ответственности в случае вскрытия конверта раньше срока и (или) неучастия предложения в конкурсе</w:t>
      </w:r>
      <w:r>
        <w:rPr>
          <w:sz w:val="28"/>
          <w:szCs w:val="28"/>
        </w:rPr>
        <w:t>.</w:t>
      </w:r>
    </w:p>
    <w:p w14:paraId="1BB2015E" w14:textId="77777777" w:rsidR="00164279" w:rsidRPr="005E1C9D" w:rsidRDefault="00164279" w:rsidP="00D455C3">
      <w:pPr>
        <w:autoSpaceDE w:val="0"/>
        <w:autoSpaceDN w:val="0"/>
        <w:adjustRightInd w:val="0"/>
        <w:spacing w:before="360" w:after="120"/>
        <w:jc w:val="center"/>
        <w:rPr>
          <w:bCs/>
          <w:color w:val="000000"/>
          <w:sz w:val="28"/>
          <w:szCs w:val="28"/>
        </w:rPr>
      </w:pPr>
      <w:r w:rsidRPr="005E1C9D">
        <w:rPr>
          <w:spacing w:val="-4"/>
          <w:sz w:val="28"/>
          <w:szCs w:val="28"/>
        </w:rPr>
        <w:t xml:space="preserve">8. </w:t>
      </w:r>
      <w:r w:rsidRPr="005E1C9D">
        <w:rPr>
          <w:bCs/>
          <w:color w:val="000000"/>
          <w:sz w:val="28"/>
          <w:szCs w:val="28"/>
        </w:rPr>
        <w:t>Порядок формирования цены конкурсного предложения.</w:t>
      </w:r>
    </w:p>
    <w:p w14:paraId="00B3D0BF" w14:textId="45B032E9" w:rsidR="00594986" w:rsidRDefault="00164279" w:rsidP="00164279">
      <w:pPr>
        <w:ind w:right="10" w:firstLine="708"/>
        <w:jc w:val="both"/>
        <w:rPr>
          <w:bCs/>
          <w:sz w:val="28"/>
          <w:szCs w:val="28"/>
        </w:rPr>
      </w:pPr>
      <w:r>
        <w:rPr>
          <w:bCs/>
          <w:sz w:val="28"/>
          <w:szCs w:val="28"/>
        </w:rPr>
        <w:t>8.</w:t>
      </w:r>
      <w:r w:rsidRPr="00537AA1">
        <w:rPr>
          <w:bCs/>
          <w:sz w:val="28"/>
          <w:szCs w:val="28"/>
        </w:rPr>
        <w:t xml:space="preserve">1. Валюта, в которой должна быть выражена цена конкурсного </w:t>
      </w:r>
      <w:r w:rsidRPr="00440DBF">
        <w:rPr>
          <w:bCs/>
          <w:sz w:val="28"/>
          <w:szCs w:val="28"/>
        </w:rPr>
        <w:t xml:space="preserve">предложения </w:t>
      </w:r>
      <w:r w:rsidR="00D455C3">
        <w:rPr>
          <w:bCs/>
          <w:sz w:val="28"/>
          <w:szCs w:val="28"/>
        </w:rPr>
        <w:t>-</w:t>
      </w:r>
      <w:r w:rsidRPr="00440DBF">
        <w:rPr>
          <w:bCs/>
          <w:sz w:val="28"/>
          <w:szCs w:val="28"/>
        </w:rPr>
        <w:t xml:space="preserve"> </w:t>
      </w:r>
      <w:r w:rsidR="00A7460B">
        <w:rPr>
          <w:sz w:val="28"/>
          <w:szCs w:val="28"/>
        </w:rPr>
        <w:t>белорусский рубль</w:t>
      </w:r>
      <w:r w:rsidR="00A7460B" w:rsidRPr="00585628">
        <w:rPr>
          <w:sz w:val="28"/>
          <w:szCs w:val="28"/>
        </w:rPr>
        <w:t xml:space="preserve"> </w:t>
      </w:r>
      <w:r w:rsidR="00A7460B">
        <w:rPr>
          <w:sz w:val="28"/>
          <w:szCs w:val="28"/>
        </w:rPr>
        <w:t>(</w:t>
      </w:r>
      <w:r w:rsidR="00A7460B">
        <w:rPr>
          <w:sz w:val="28"/>
          <w:szCs w:val="28"/>
          <w:lang w:val="en-US"/>
        </w:rPr>
        <w:t>BYN</w:t>
      </w:r>
      <w:r w:rsidR="00A7460B">
        <w:rPr>
          <w:sz w:val="28"/>
          <w:szCs w:val="28"/>
        </w:rPr>
        <w:t>)</w:t>
      </w:r>
      <w:r w:rsidRPr="00440DBF">
        <w:rPr>
          <w:bCs/>
          <w:sz w:val="28"/>
          <w:szCs w:val="28"/>
        </w:rPr>
        <w:t>.</w:t>
      </w:r>
    </w:p>
    <w:p w14:paraId="33B69982" w14:textId="17D88ABB" w:rsidR="00655562" w:rsidRDefault="00594986" w:rsidP="00164279">
      <w:pPr>
        <w:ind w:right="10" w:firstLine="708"/>
        <w:jc w:val="both"/>
        <w:rPr>
          <w:sz w:val="28"/>
          <w:szCs w:val="28"/>
        </w:rPr>
      </w:pPr>
      <w:r>
        <w:rPr>
          <w:bCs/>
          <w:sz w:val="28"/>
          <w:szCs w:val="28"/>
        </w:rPr>
        <w:t xml:space="preserve">8.2. </w:t>
      </w:r>
      <w:r>
        <w:rPr>
          <w:sz w:val="28"/>
          <w:szCs w:val="28"/>
        </w:rPr>
        <w:t>Н</w:t>
      </w:r>
      <w:r w:rsidRPr="00E70E9A">
        <w:rPr>
          <w:sz w:val="28"/>
          <w:szCs w:val="28"/>
        </w:rPr>
        <w:t xml:space="preserve">аименование валюты, используемой для оценки </w:t>
      </w:r>
      <w:r w:rsidRPr="00537AA1">
        <w:rPr>
          <w:bCs/>
          <w:sz w:val="28"/>
          <w:szCs w:val="28"/>
        </w:rPr>
        <w:t>конкурсн</w:t>
      </w:r>
      <w:r>
        <w:rPr>
          <w:bCs/>
          <w:sz w:val="28"/>
          <w:szCs w:val="28"/>
        </w:rPr>
        <w:t>ых</w:t>
      </w:r>
      <w:r w:rsidRPr="00537AA1">
        <w:rPr>
          <w:bCs/>
          <w:sz w:val="28"/>
          <w:szCs w:val="28"/>
        </w:rPr>
        <w:t xml:space="preserve"> </w:t>
      </w:r>
      <w:r w:rsidRPr="00440DBF">
        <w:rPr>
          <w:bCs/>
          <w:sz w:val="28"/>
          <w:szCs w:val="28"/>
        </w:rPr>
        <w:t>предложени</w:t>
      </w:r>
      <w:r>
        <w:rPr>
          <w:bCs/>
          <w:sz w:val="28"/>
          <w:szCs w:val="28"/>
        </w:rPr>
        <w:t>й</w:t>
      </w:r>
      <w:r w:rsidR="00D455C3">
        <w:rPr>
          <w:sz w:val="28"/>
          <w:szCs w:val="28"/>
        </w:rPr>
        <w:t xml:space="preserve"> -</w:t>
      </w:r>
      <w:r w:rsidRPr="00E70E9A">
        <w:rPr>
          <w:sz w:val="28"/>
          <w:szCs w:val="28"/>
        </w:rPr>
        <w:t xml:space="preserve"> </w:t>
      </w:r>
      <w:r w:rsidR="00A7460B">
        <w:rPr>
          <w:sz w:val="28"/>
          <w:szCs w:val="28"/>
        </w:rPr>
        <w:t>белорусский рубль</w:t>
      </w:r>
      <w:r w:rsidR="00A7460B" w:rsidRPr="00585628">
        <w:rPr>
          <w:sz w:val="28"/>
          <w:szCs w:val="28"/>
        </w:rPr>
        <w:t xml:space="preserve"> </w:t>
      </w:r>
      <w:r w:rsidR="00A7460B">
        <w:rPr>
          <w:sz w:val="28"/>
          <w:szCs w:val="28"/>
        </w:rPr>
        <w:t>(</w:t>
      </w:r>
      <w:r w:rsidR="00A7460B">
        <w:rPr>
          <w:sz w:val="28"/>
          <w:szCs w:val="28"/>
          <w:lang w:val="en-US"/>
        </w:rPr>
        <w:t>BYN</w:t>
      </w:r>
      <w:r w:rsidR="00A7460B">
        <w:rPr>
          <w:sz w:val="28"/>
          <w:szCs w:val="28"/>
        </w:rPr>
        <w:t>)</w:t>
      </w:r>
      <w:r>
        <w:rPr>
          <w:sz w:val="28"/>
          <w:szCs w:val="28"/>
        </w:rPr>
        <w:t>.</w:t>
      </w:r>
    </w:p>
    <w:p w14:paraId="5649B8E4" w14:textId="0FD00070" w:rsidR="00164279" w:rsidRPr="00A7460B" w:rsidRDefault="00164279" w:rsidP="00164279">
      <w:pPr>
        <w:autoSpaceDE w:val="0"/>
        <w:autoSpaceDN w:val="0"/>
        <w:adjustRightInd w:val="0"/>
        <w:ind w:firstLine="709"/>
        <w:jc w:val="both"/>
        <w:rPr>
          <w:color w:val="000000"/>
          <w:sz w:val="28"/>
          <w:szCs w:val="28"/>
        </w:rPr>
      </w:pPr>
      <w:r w:rsidRPr="00A7460B">
        <w:rPr>
          <w:color w:val="000000"/>
          <w:sz w:val="28"/>
          <w:szCs w:val="28"/>
        </w:rPr>
        <w:lastRenderedPageBreak/>
        <w:t>8.</w:t>
      </w:r>
      <w:r w:rsidR="00A7460B" w:rsidRPr="00A7460B">
        <w:rPr>
          <w:color w:val="000000"/>
          <w:sz w:val="28"/>
          <w:szCs w:val="28"/>
        </w:rPr>
        <w:t>3</w:t>
      </w:r>
      <w:r w:rsidRPr="00A7460B">
        <w:rPr>
          <w:color w:val="000000"/>
          <w:sz w:val="28"/>
          <w:szCs w:val="28"/>
        </w:rPr>
        <w:t xml:space="preserve">. </w:t>
      </w:r>
      <w:r w:rsidR="003A70E2" w:rsidRPr="00A7460B">
        <w:rPr>
          <w:sz w:val="28"/>
          <w:szCs w:val="28"/>
        </w:rPr>
        <w:t xml:space="preserve">В стоимость предложения должны быть включены </w:t>
      </w:r>
      <w:r w:rsidR="00A7460B" w:rsidRPr="00A7460B">
        <w:rPr>
          <w:sz w:val="28"/>
          <w:szCs w:val="28"/>
        </w:rPr>
        <w:t xml:space="preserve">все предусмотренные законодательством налоги, сборы, пошлины и платежи, а также иные расходы, связанные с оказанием </w:t>
      </w:r>
      <w:r w:rsidR="00A7460B">
        <w:rPr>
          <w:sz w:val="28"/>
          <w:szCs w:val="28"/>
        </w:rPr>
        <w:t>у</w:t>
      </w:r>
      <w:r w:rsidR="00A7460B" w:rsidRPr="00A7460B">
        <w:rPr>
          <w:sz w:val="28"/>
          <w:szCs w:val="28"/>
        </w:rPr>
        <w:t>слуг</w:t>
      </w:r>
      <w:r w:rsidRPr="00A7460B">
        <w:rPr>
          <w:color w:val="000000"/>
          <w:sz w:val="28"/>
          <w:szCs w:val="28"/>
        </w:rPr>
        <w:t xml:space="preserve">. </w:t>
      </w:r>
    </w:p>
    <w:p w14:paraId="6546E5BB" w14:textId="4E6D3558" w:rsidR="00164279" w:rsidRDefault="00164279" w:rsidP="00164279">
      <w:pPr>
        <w:pStyle w:val="ConsPlusNormal"/>
        <w:ind w:firstLine="709"/>
        <w:jc w:val="both"/>
        <w:rPr>
          <w:color w:val="000000"/>
          <w:sz w:val="28"/>
          <w:szCs w:val="28"/>
        </w:rPr>
      </w:pPr>
      <w:r w:rsidRPr="00550E63">
        <w:rPr>
          <w:color w:val="000000"/>
          <w:sz w:val="28"/>
          <w:szCs w:val="28"/>
        </w:rPr>
        <w:t>8.</w:t>
      </w:r>
      <w:r w:rsidR="00A7460B">
        <w:rPr>
          <w:color w:val="000000"/>
          <w:sz w:val="28"/>
          <w:szCs w:val="28"/>
        </w:rPr>
        <w:t>4</w:t>
      </w:r>
      <w:r w:rsidRPr="00550E63">
        <w:rPr>
          <w:color w:val="000000"/>
          <w:sz w:val="28"/>
          <w:szCs w:val="28"/>
        </w:rPr>
        <w:t>. Цена конкурсного предложения должна оставаться неизменной в течение срока действия конкурсного предложения</w:t>
      </w:r>
      <w:r w:rsidR="003A70E2">
        <w:rPr>
          <w:color w:val="000000"/>
          <w:sz w:val="28"/>
          <w:szCs w:val="28"/>
        </w:rPr>
        <w:t xml:space="preserve"> (до процедуры переговоров)</w:t>
      </w:r>
      <w:r w:rsidRPr="00550E63">
        <w:rPr>
          <w:color w:val="000000"/>
          <w:sz w:val="28"/>
          <w:szCs w:val="28"/>
        </w:rPr>
        <w:t>.</w:t>
      </w:r>
    </w:p>
    <w:p w14:paraId="4DFF335B" w14:textId="12C3CB52" w:rsidR="00830ADF" w:rsidRPr="00B41648" w:rsidRDefault="00830ADF" w:rsidP="00830ADF">
      <w:pPr>
        <w:pStyle w:val="ConsPlusNormal"/>
        <w:spacing w:before="360" w:after="120"/>
        <w:jc w:val="center"/>
        <w:rPr>
          <w:sz w:val="28"/>
          <w:szCs w:val="28"/>
        </w:rPr>
      </w:pPr>
      <w:r>
        <w:rPr>
          <w:sz w:val="28"/>
          <w:szCs w:val="28"/>
        </w:rPr>
        <w:t>9</w:t>
      </w:r>
      <w:r w:rsidRPr="00B41648">
        <w:rPr>
          <w:sz w:val="28"/>
          <w:szCs w:val="28"/>
        </w:rPr>
        <w:t>. Срок действия конкурсного предложения</w:t>
      </w:r>
    </w:p>
    <w:p w14:paraId="52620FE3" w14:textId="66F2A1C4" w:rsidR="00830ADF" w:rsidRPr="00B41648" w:rsidRDefault="00830ADF" w:rsidP="00830ADF">
      <w:pPr>
        <w:pStyle w:val="ConsPlusNormal"/>
        <w:ind w:firstLine="709"/>
        <w:jc w:val="both"/>
        <w:rPr>
          <w:sz w:val="28"/>
          <w:szCs w:val="28"/>
        </w:rPr>
      </w:pPr>
      <w:r>
        <w:rPr>
          <w:sz w:val="28"/>
          <w:szCs w:val="28"/>
        </w:rPr>
        <w:t>9</w:t>
      </w:r>
      <w:r w:rsidRPr="00B41648">
        <w:rPr>
          <w:sz w:val="28"/>
          <w:szCs w:val="28"/>
        </w:rPr>
        <w:t xml:space="preserve">.1. Срок действия конкурсного предложения должен быть не менее </w:t>
      </w:r>
      <w:r w:rsidRPr="001A34E5">
        <w:rPr>
          <w:sz w:val="28"/>
          <w:szCs w:val="28"/>
        </w:rPr>
        <w:t>90</w:t>
      </w:r>
      <w:r w:rsidRPr="00B41648">
        <w:rPr>
          <w:sz w:val="28"/>
          <w:szCs w:val="28"/>
        </w:rPr>
        <w:t xml:space="preserve"> календарных дней с даты подачи предложения. Конкурсное предложение, имеющее более короткий срок действия, будет отклонено как не отвечающее требованиям конкурсных документов.</w:t>
      </w:r>
    </w:p>
    <w:p w14:paraId="17084B8A" w14:textId="77777777" w:rsidR="00830ADF" w:rsidRPr="00B41648" w:rsidRDefault="00830ADF" w:rsidP="00830ADF">
      <w:pPr>
        <w:pStyle w:val="ConsPlusNormal"/>
        <w:ind w:firstLine="709"/>
        <w:jc w:val="both"/>
        <w:rPr>
          <w:sz w:val="28"/>
          <w:szCs w:val="28"/>
        </w:rPr>
      </w:pPr>
      <w:r>
        <w:rPr>
          <w:sz w:val="28"/>
          <w:szCs w:val="28"/>
        </w:rPr>
        <w:t>9</w:t>
      </w:r>
      <w:r w:rsidRPr="00B41648">
        <w:rPr>
          <w:sz w:val="28"/>
          <w:szCs w:val="28"/>
        </w:rPr>
        <w:t xml:space="preserve">.2. При необходимости не позднее чем за пять календарных дней до истечения срока действия конкурсного предложения </w:t>
      </w:r>
      <w:r>
        <w:rPr>
          <w:sz w:val="28"/>
          <w:szCs w:val="28"/>
        </w:rPr>
        <w:t>Б</w:t>
      </w:r>
      <w:r w:rsidRPr="00B41648">
        <w:rPr>
          <w:sz w:val="28"/>
          <w:szCs w:val="28"/>
        </w:rPr>
        <w:t>анк может предложить Участнику продлить срок действия его предложения.</w:t>
      </w:r>
    </w:p>
    <w:p w14:paraId="344698F8" w14:textId="77777777" w:rsidR="00830ADF" w:rsidRPr="00B41648" w:rsidRDefault="00830ADF" w:rsidP="00830ADF">
      <w:pPr>
        <w:pStyle w:val="ConsPlusNormal"/>
        <w:ind w:firstLine="709"/>
        <w:jc w:val="both"/>
        <w:rPr>
          <w:sz w:val="28"/>
          <w:szCs w:val="28"/>
        </w:rPr>
      </w:pPr>
      <w:r w:rsidRPr="00B41648">
        <w:rPr>
          <w:sz w:val="28"/>
          <w:szCs w:val="28"/>
        </w:rPr>
        <w:t>Участник имеет право отклонить данное предложение. Срок действия его конкурсного предложения в этом случае заканчивается в первоначально установленный срок.</w:t>
      </w:r>
    </w:p>
    <w:p w14:paraId="625CDFC3" w14:textId="77777777" w:rsidR="008E3A02" w:rsidRPr="00B41648" w:rsidRDefault="008E3A02" w:rsidP="008E3A02">
      <w:pPr>
        <w:pStyle w:val="ConsPlusNormal"/>
        <w:spacing w:before="360" w:after="120"/>
        <w:jc w:val="center"/>
        <w:rPr>
          <w:sz w:val="28"/>
          <w:szCs w:val="28"/>
        </w:rPr>
      </w:pPr>
      <w:r>
        <w:rPr>
          <w:sz w:val="28"/>
          <w:szCs w:val="28"/>
        </w:rPr>
        <w:t>10</w:t>
      </w:r>
      <w:r w:rsidRPr="00B41648">
        <w:rPr>
          <w:sz w:val="28"/>
          <w:szCs w:val="28"/>
        </w:rPr>
        <w:t>. Подача</w:t>
      </w:r>
      <w:r>
        <w:rPr>
          <w:sz w:val="28"/>
          <w:szCs w:val="28"/>
        </w:rPr>
        <w:t>, отзыв и изменение</w:t>
      </w:r>
      <w:r w:rsidRPr="00B41648">
        <w:rPr>
          <w:sz w:val="28"/>
          <w:szCs w:val="28"/>
        </w:rPr>
        <w:t xml:space="preserve"> конкурсного предложения</w:t>
      </w:r>
    </w:p>
    <w:p w14:paraId="2001274A" w14:textId="77777777" w:rsidR="008E3A02" w:rsidRPr="00B41648" w:rsidRDefault="008E3A02" w:rsidP="008E3A02">
      <w:pPr>
        <w:pStyle w:val="ConsPlusNormal"/>
        <w:tabs>
          <w:tab w:val="left" w:pos="709"/>
        </w:tabs>
        <w:ind w:firstLine="709"/>
        <w:jc w:val="both"/>
        <w:rPr>
          <w:sz w:val="28"/>
          <w:szCs w:val="28"/>
        </w:rPr>
      </w:pPr>
      <w:r>
        <w:rPr>
          <w:sz w:val="28"/>
          <w:szCs w:val="28"/>
        </w:rPr>
        <w:t>10</w:t>
      </w:r>
      <w:r w:rsidRPr="00B41648">
        <w:rPr>
          <w:sz w:val="28"/>
          <w:szCs w:val="28"/>
        </w:rPr>
        <w:t>.1. Конкурсное предложение должно быть представлено по адресу и в сроки, указанные в конкурсном приглашении. В случае изменения этих сроков все Участники будут уведомлены.</w:t>
      </w:r>
    </w:p>
    <w:p w14:paraId="674D077D" w14:textId="417C6C71" w:rsidR="008E3A02" w:rsidRPr="00B41648" w:rsidRDefault="008E3A02" w:rsidP="008E3A02">
      <w:pPr>
        <w:pStyle w:val="ConsPlusNormal"/>
        <w:tabs>
          <w:tab w:val="left" w:pos="709"/>
        </w:tabs>
        <w:ind w:firstLine="709"/>
        <w:jc w:val="both"/>
        <w:rPr>
          <w:sz w:val="28"/>
          <w:szCs w:val="28"/>
        </w:rPr>
      </w:pPr>
      <w:r>
        <w:rPr>
          <w:sz w:val="28"/>
          <w:szCs w:val="28"/>
        </w:rPr>
        <w:t>10</w:t>
      </w:r>
      <w:r w:rsidRPr="00B41648">
        <w:rPr>
          <w:sz w:val="28"/>
          <w:szCs w:val="28"/>
        </w:rPr>
        <w:t>.2. Конверты с конкурсными предложениями регистрир</w:t>
      </w:r>
      <w:r w:rsidR="009D7A98">
        <w:rPr>
          <w:sz w:val="28"/>
          <w:szCs w:val="28"/>
        </w:rPr>
        <w:t>уются в журнале</w:t>
      </w:r>
      <w:r w:rsidRPr="00B41648">
        <w:rPr>
          <w:sz w:val="28"/>
          <w:szCs w:val="28"/>
        </w:rPr>
        <w:t xml:space="preserve"> в порядке их поступления.</w:t>
      </w:r>
    </w:p>
    <w:p w14:paraId="11253CCD" w14:textId="77777777" w:rsidR="008E3A02" w:rsidRPr="007078E8" w:rsidRDefault="008E3A02" w:rsidP="008E3A02">
      <w:pPr>
        <w:pStyle w:val="ConsPlusNormal"/>
        <w:tabs>
          <w:tab w:val="left" w:pos="709"/>
        </w:tabs>
        <w:ind w:firstLine="709"/>
        <w:jc w:val="both"/>
        <w:rPr>
          <w:sz w:val="28"/>
          <w:szCs w:val="28"/>
        </w:rPr>
      </w:pPr>
      <w:r>
        <w:rPr>
          <w:sz w:val="28"/>
          <w:szCs w:val="28"/>
        </w:rPr>
        <w:t>10</w:t>
      </w:r>
      <w:r w:rsidRPr="00B41648">
        <w:rPr>
          <w:sz w:val="28"/>
          <w:szCs w:val="28"/>
        </w:rPr>
        <w:t>.3. Участник не вправе представ</w:t>
      </w:r>
      <w:r>
        <w:rPr>
          <w:sz w:val="28"/>
          <w:szCs w:val="28"/>
        </w:rPr>
        <w:t xml:space="preserve">лять </w:t>
      </w:r>
      <w:r w:rsidRPr="00B41648">
        <w:rPr>
          <w:sz w:val="28"/>
          <w:szCs w:val="28"/>
        </w:rPr>
        <w:t>альтернативны</w:t>
      </w:r>
      <w:r>
        <w:rPr>
          <w:sz w:val="28"/>
          <w:szCs w:val="28"/>
        </w:rPr>
        <w:t>е</w:t>
      </w:r>
      <w:r w:rsidRPr="00B41648">
        <w:rPr>
          <w:sz w:val="28"/>
          <w:szCs w:val="28"/>
        </w:rPr>
        <w:t xml:space="preserve"> конкурсны</w:t>
      </w:r>
      <w:r>
        <w:rPr>
          <w:sz w:val="28"/>
          <w:szCs w:val="28"/>
        </w:rPr>
        <w:t>е</w:t>
      </w:r>
      <w:r w:rsidRPr="00B41648">
        <w:rPr>
          <w:sz w:val="28"/>
          <w:szCs w:val="28"/>
        </w:rPr>
        <w:t xml:space="preserve"> </w:t>
      </w:r>
      <w:r w:rsidRPr="007078E8">
        <w:rPr>
          <w:sz w:val="28"/>
          <w:szCs w:val="28"/>
        </w:rPr>
        <w:t>предложения.</w:t>
      </w:r>
    </w:p>
    <w:p w14:paraId="5C9A37A6" w14:textId="2EDFCC55" w:rsidR="008E3A02" w:rsidRPr="0016715C" w:rsidRDefault="008E3A02" w:rsidP="008E3A02">
      <w:pPr>
        <w:pStyle w:val="ConsPlusNormal"/>
        <w:ind w:firstLine="709"/>
        <w:jc w:val="both"/>
        <w:rPr>
          <w:sz w:val="28"/>
          <w:szCs w:val="28"/>
        </w:rPr>
      </w:pPr>
      <w:r w:rsidRPr="0016715C">
        <w:rPr>
          <w:sz w:val="28"/>
          <w:szCs w:val="28"/>
        </w:rPr>
        <w:t xml:space="preserve">10.4. Все конкурсные предложения, полученные после </w:t>
      </w:r>
      <w:r w:rsidRPr="009171CE">
        <w:rPr>
          <w:sz w:val="28"/>
          <w:szCs w:val="28"/>
        </w:rPr>
        <w:t>1</w:t>
      </w:r>
      <w:r w:rsidR="007134B7" w:rsidRPr="007134B7">
        <w:rPr>
          <w:sz w:val="28"/>
          <w:szCs w:val="28"/>
        </w:rPr>
        <w:t>5</w:t>
      </w:r>
      <w:r w:rsidRPr="009171CE">
        <w:rPr>
          <w:sz w:val="28"/>
          <w:szCs w:val="28"/>
        </w:rPr>
        <w:t>:</w:t>
      </w:r>
      <w:r w:rsidRPr="00F705C4">
        <w:rPr>
          <w:sz w:val="28"/>
          <w:szCs w:val="28"/>
        </w:rPr>
        <w:t xml:space="preserve">00 </w:t>
      </w:r>
      <w:r w:rsidR="001B2988">
        <w:rPr>
          <w:sz w:val="28"/>
          <w:szCs w:val="28"/>
        </w:rPr>
        <w:t>08</w:t>
      </w:r>
      <w:r w:rsidR="004E5B25" w:rsidRPr="001B2988">
        <w:rPr>
          <w:sz w:val="28"/>
          <w:szCs w:val="28"/>
        </w:rPr>
        <w:t>.0</w:t>
      </w:r>
      <w:r w:rsidR="006B2580" w:rsidRPr="001B2988">
        <w:rPr>
          <w:sz w:val="28"/>
          <w:szCs w:val="28"/>
        </w:rPr>
        <w:t>6</w:t>
      </w:r>
      <w:r w:rsidR="004E5B25" w:rsidRPr="001B2988">
        <w:rPr>
          <w:sz w:val="28"/>
          <w:szCs w:val="28"/>
        </w:rPr>
        <w:t>.</w:t>
      </w:r>
      <w:r w:rsidRPr="0016715C">
        <w:rPr>
          <w:sz w:val="28"/>
          <w:szCs w:val="28"/>
        </w:rPr>
        <w:t>202</w:t>
      </w:r>
      <w:r w:rsidR="007E5D09">
        <w:rPr>
          <w:sz w:val="28"/>
          <w:szCs w:val="28"/>
        </w:rPr>
        <w:t>3</w:t>
      </w:r>
      <w:r w:rsidRPr="0016715C">
        <w:rPr>
          <w:sz w:val="28"/>
          <w:szCs w:val="28"/>
        </w:rPr>
        <w:t xml:space="preserve"> (если иная дата не определена в соответствии с настоящими конкурсными документами) будут возвращены Участникам невскрытыми.</w:t>
      </w:r>
    </w:p>
    <w:p w14:paraId="61020C51" w14:textId="77777777" w:rsidR="00BE78E3" w:rsidRPr="0016715C" w:rsidRDefault="00BE78E3" w:rsidP="00BE78E3">
      <w:pPr>
        <w:pStyle w:val="ConsPlusNormal"/>
        <w:tabs>
          <w:tab w:val="center" w:pos="5173"/>
          <w:tab w:val="left" w:pos="8640"/>
        </w:tabs>
        <w:spacing w:before="360" w:after="120"/>
        <w:jc w:val="center"/>
        <w:rPr>
          <w:sz w:val="28"/>
          <w:szCs w:val="28"/>
        </w:rPr>
      </w:pPr>
      <w:bookmarkStart w:id="5" w:name="P867"/>
      <w:bookmarkEnd w:id="5"/>
      <w:r w:rsidRPr="0016715C">
        <w:rPr>
          <w:sz w:val="28"/>
          <w:szCs w:val="28"/>
        </w:rPr>
        <w:t>11. Изменение и отзыв конкурсного предложения</w:t>
      </w:r>
    </w:p>
    <w:p w14:paraId="269F651B" w14:textId="0E79A34D" w:rsidR="00BE78E3" w:rsidRPr="0016715C" w:rsidRDefault="00BE78E3" w:rsidP="00BE78E3">
      <w:pPr>
        <w:pStyle w:val="ConsPlusNormal"/>
        <w:ind w:firstLine="709"/>
        <w:jc w:val="both"/>
        <w:rPr>
          <w:sz w:val="28"/>
          <w:szCs w:val="28"/>
        </w:rPr>
      </w:pPr>
      <w:r w:rsidRPr="0016715C">
        <w:rPr>
          <w:sz w:val="28"/>
          <w:szCs w:val="28"/>
        </w:rPr>
        <w:t xml:space="preserve">11.1. Участник вправе изменить или отозвать свое конкурсное предложение до </w:t>
      </w:r>
      <w:r w:rsidRPr="009171CE">
        <w:rPr>
          <w:sz w:val="28"/>
          <w:szCs w:val="28"/>
        </w:rPr>
        <w:t>1</w:t>
      </w:r>
      <w:r w:rsidR="007134B7" w:rsidRPr="007134B7">
        <w:rPr>
          <w:sz w:val="28"/>
          <w:szCs w:val="28"/>
        </w:rPr>
        <w:t>5</w:t>
      </w:r>
      <w:r w:rsidRPr="009171CE">
        <w:rPr>
          <w:sz w:val="28"/>
          <w:szCs w:val="28"/>
        </w:rPr>
        <w:t xml:space="preserve">:00 </w:t>
      </w:r>
      <w:r w:rsidR="001B2988">
        <w:rPr>
          <w:sz w:val="28"/>
          <w:szCs w:val="28"/>
        </w:rPr>
        <w:t>08</w:t>
      </w:r>
      <w:r w:rsidR="004E5B25" w:rsidRPr="001B2988">
        <w:rPr>
          <w:sz w:val="28"/>
          <w:szCs w:val="28"/>
        </w:rPr>
        <w:t>.0</w:t>
      </w:r>
      <w:r w:rsidR="006B2580" w:rsidRPr="001B2988">
        <w:rPr>
          <w:sz w:val="28"/>
          <w:szCs w:val="28"/>
        </w:rPr>
        <w:t>6</w:t>
      </w:r>
      <w:r w:rsidR="00F705C4" w:rsidRPr="001B2988">
        <w:rPr>
          <w:sz w:val="28"/>
          <w:szCs w:val="28"/>
        </w:rPr>
        <w:t>.</w:t>
      </w:r>
      <w:r w:rsidRPr="00541B85">
        <w:rPr>
          <w:sz w:val="28"/>
          <w:szCs w:val="28"/>
        </w:rPr>
        <w:t>202</w:t>
      </w:r>
      <w:r w:rsidR="007E5D09" w:rsidRPr="00541B85">
        <w:rPr>
          <w:sz w:val="28"/>
          <w:szCs w:val="28"/>
        </w:rPr>
        <w:t>3</w:t>
      </w:r>
      <w:r w:rsidRPr="0016715C">
        <w:rPr>
          <w:sz w:val="28"/>
          <w:szCs w:val="28"/>
        </w:rPr>
        <w:t>.</w:t>
      </w:r>
    </w:p>
    <w:p w14:paraId="4BF682F1" w14:textId="1C233169" w:rsidR="00BE78E3" w:rsidRPr="0016715C" w:rsidRDefault="00BE78E3" w:rsidP="00BE78E3">
      <w:pPr>
        <w:pStyle w:val="ConsPlusNormal"/>
        <w:ind w:firstLine="709"/>
        <w:jc w:val="both"/>
        <w:rPr>
          <w:sz w:val="28"/>
          <w:szCs w:val="28"/>
        </w:rPr>
      </w:pPr>
      <w:r w:rsidRPr="0016715C">
        <w:rPr>
          <w:sz w:val="28"/>
          <w:szCs w:val="28"/>
        </w:rPr>
        <w:t>11.2. После указанного срока не допускается внесение изменений по существу конкурсного предложения, за исключением изменений по снижению цены конкурсного предложения выбранного Участника в результате проведенных переговоров между этим Участником и Банком.</w:t>
      </w:r>
    </w:p>
    <w:p w14:paraId="10537C35" w14:textId="77777777" w:rsidR="00627B6D" w:rsidRPr="0016715C" w:rsidRDefault="00627B6D" w:rsidP="00627B6D">
      <w:pPr>
        <w:pStyle w:val="ConsPlusNormal"/>
        <w:spacing w:before="360" w:after="120"/>
        <w:jc w:val="center"/>
        <w:rPr>
          <w:sz w:val="28"/>
          <w:szCs w:val="28"/>
        </w:rPr>
      </w:pPr>
      <w:r w:rsidRPr="0016715C">
        <w:rPr>
          <w:sz w:val="28"/>
          <w:szCs w:val="28"/>
        </w:rPr>
        <w:t>12. Вскрытие конвертов с конкурсными предложениями</w:t>
      </w:r>
    </w:p>
    <w:p w14:paraId="6DD0C1A9" w14:textId="3C18EE58" w:rsidR="00627B6D" w:rsidRPr="00B41648" w:rsidRDefault="00627B6D" w:rsidP="00627B6D">
      <w:pPr>
        <w:pStyle w:val="ConsPlusNormal"/>
        <w:ind w:firstLine="709"/>
        <w:jc w:val="both"/>
        <w:rPr>
          <w:sz w:val="28"/>
          <w:szCs w:val="28"/>
        </w:rPr>
      </w:pPr>
      <w:r w:rsidRPr="0016715C">
        <w:rPr>
          <w:sz w:val="28"/>
          <w:szCs w:val="28"/>
        </w:rPr>
        <w:t xml:space="preserve">12.1. Конверты с конкурсными предложениями будут вскрыты комиссией по закупкам Банка </w:t>
      </w:r>
      <w:r w:rsidRPr="009171CE">
        <w:rPr>
          <w:sz w:val="28"/>
          <w:szCs w:val="28"/>
        </w:rPr>
        <w:t>в 0</w:t>
      </w:r>
      <w:r w:rsidR="00B60277" w:rsidRPr="009171CE">
        <w:rPr>
          <w:sz w:val="28"/>
          <w:szCs w:val="28"/>
        </w:rPr>
        <w:t>8</w:t>
      </w:r>
      <w:r w:rsidRPr="009171CE">
        <w:rPr>
          <w:sz w:val="28"/>
          <w:szCs w:val="28"/>
        </w:rPr>
        <w:t>:</w:t>
      </w:r>
      <w:r w:rsidR="00B60277" w:rsidRPr="009171CE">
        <w:rPr>
          <w:sz w:val="28"/>
          <w:szCs w:val="28"/>
        </w:rPr>
        <w:t>4</w:t>
      </w:r>
      <w:r w:rsidRPr="009171CE">
        <w:rPr>
          <w:sz w:val="28"/>
          <w:szCs w:val="28"/>
        </w:rPr>
        <w:t xml:space="preserve">5 </w:t>
      </w:r>
      <w:r w:rsidR="001B2988">
        <w:rPr>
          <w:sz w:val="28"/>
          <w:szCs w:val="28"/>
        </w:rPr>
        <w:t>09</w:t>
      </w:r>
      <w:r w:rsidR="004E5B25" w:rsidRPr="001B2988">
        <w:rPr>
          <w:sz w:val="28"/>
          <w:szCs w:val="28"/>
        </w:rPr>
        <w:t>.0</w:t>
      </w:r>
      <w:r w:rsidR="006B2580" w:rsidRPr="001B2988">
        <w:rPr>
          <w:sz w:val="28"/>
          <w:szCs w:val="28"/>
        </w:rPr>
        <w:t>6</w:t>
      </w:r>
      <w:r w:rsidRPr="001B2988">
        <w:rPr>
          <w:sz w:val="28"/>
          <w:szCs w:val="28"/>
        </w:rPr>
        <w:t>.2</w:t>
      </w:r>
      <w:r w:rsidRPr="00541B85">
        <w:rPr>
          <w:sz w:val="28"/>
          <w:szCs w:val="28"/>
        </w:rPr>
        <w:t>02</w:t>
      </w:r>
      <w:r w:rsidR="00AF6712" w:rsidRPr="00541B85">
        <w:rPr>
          <w:sz w:val="28"/>
          <w:szCs w:val="28"/>
        </w:rPr>
        <w:t>3</w:t>
      </w:r>
      <w:r w:rsidRPr="0016715C">
        <w:rPr>
          <w:sz w:val="28"/>
          <w:szCs w:val="28"/>
        </w:rPr>
        <w:t xml:space="preserve"> по следующему адресу: ул.</w:t>
      </w:r>
      <w:r w:rsidRPr="0016715C">
        <w:rPr>
          <w:sz w:val="28"/>
          <w:szCs w:val="28"/>
          <w:lang w:val="en-US"/>
        </w:rPr>
        <w:t> </w:t>
      </w:r>
      <w:r w:rsidRPr="0016715C">
        <w:rPr>
          <w:sz w:val="28"/>
          <w:szCs w:val="28"/>
        </w:rPr>
        <w:t>Киселева, 61А,</w:t>
      </w:r>
      <w:r w:rsidRPr="00B41648">
        <w:rPr>
          <w:sz w:val="28"/>
          <w:szCs w:val="28"/>
        </w:rPr>
        <w:t xml:space="preserve"> г.</w:t>
      </w:r>
      <w:r w:rsidR="007134B7">
        <w:rPr>
          <w:sz w:val="28"/>
          <w:szCs w:val="28"/>
          <w:lang w:val="en-US"/>
        </w:rPr>
        <w:t> </w:t>
      </w:r>
      <w:r w:rsidRPr="00B41648">
        <w:rPr>
          <w:sz w:val="28"/>
          <w:szCs w:val="28"/>
        </w:rPr>
        <w:t>Минск, к</w:t>
      </w:r>
      <w:r>
        <w:rPr>
          <w:sz w:val="28"/>
          <w:szCs w:val="28"/>
        </w:rPr>
        <w:t>абинет</w:t>
      </w:r>
      <w:r w:rsidRPr="00B41648">
        <w:rPr>
          <w:sz w:val="28"/>
          <w:szCs w:val="28"/>
        </w:rPr>
        <w:t xml:space="preserve"> 3</w:t>
      </w:r>
      <w:r w:rsidR="007C277B">
        <w:rPr>
          <w:sz w:val="28"/>
          <w:szCs w:val="28"/>
        </w:rPr>
        <w:t>1</w:t>
      </w:r>
      <w:r>
        <w:rPr>
          <w:sz w:val="28"/>
          <w:szCs w:val="28"/>
        </w:rPr>
        <w:t>2</w:t>
      </w:r>
      <w:r w:rsidR="00736237">
        <w:rPr>
          <w:sz w:val="28"/>
          <w:szCs w:val="28"/>
        </w:rPr>
        <w:t>.</w:t>
      </w:r>
    </w:p>
    <w:p w14:paraId="7CA26A60" w14:textId="77777777" w:rsidR="00627B6D" w:rsidRPr="00B41648" w:rsidRDefault="00627B6D" w:rsidP="00627B6D">
      <w:pPr>
        <w:pStyle w:val="ConsPlusNormal"/>
        <w:ind w:firstLine="709"/>
        <w:jc w:val="both"/>
        <w:rPr>
          <w:sz w:val="28"/>
          <w:szCs w:val="28"/>
        </w:rPr>
      </w:pPr>
      <w:r w:rsidRPr="00B41648">
        <w:rPr>
          <w:sz w:val="28"/>
          <w:szCs w:val="28"/>
        </w:rPr>
        <w:t xml:space="preserve">12.2. Все Участники, представившие конкурсные предложения в установленные сроки, или их представители вправе присутствовать при </w:t>
      </w:r>
      <w:r w:rsidRPr="00B41648">
        <w:rPr>
          <w:sz w:val="28"/>
          <w:szCs w:val="28"/>
        </w:rPr>
        <w:lastRenderedPageBreak/>
        <w:t>вскрытии конвертов с конкурсными предложениями.</w:t>
      </w:r>
    </w:p>
    <w:p w14:paraId="7DD7D9FC" w14:textId="77777777" w:rsidR="00627B6D" w:rsidRPr="00B41648" w:rsidRDefault="00627B6D" w:rsidP="00627B6D">
      <w:pPr>
        <w:pStyle w:val="ConsPlusNormal"/>
        <w:ind w:firstLine="709"/>
        <w:jc w:val="both"/>
        <w:rPr>
          <w:sz w:val="28"/>
          <w:szCs w:val="28"/>
        </w:rPr>
      </w:pPr>
      <w:r w:rsidRPr="00B41648">
        <w:rPr>
          <w:sz w:val="28"/>
          <w:szCs w:val="28"/>
        </w:rPr>
        <w:t>12.3. Копии протокола заседания комиссии</w:t>
      </w:r>
      <w:r>
        <w:rPr>
          <w:sz w:val="28"/>
          <w:szCs w:val="28"/>
        </w:rPr>
        <w:t xml:space="preserve"> по закупкам Банка</w:t>
      </w:r>
      <w:r w:rsidRPr="00B41648">
        <w:rPr>
          <w:sz w:val="28"/>
          <w:szCs w:val="28"/>
        </w:rPr>
        <w:t xml:space="preserve"> в части сведений о процедуре вскрытия конвертов с конкурсными предложениями будут направлены отсутствовавшим Участникам по их </w:t>
      </w:r>
      <w:r>
        <w:rPr>
          <w:sz w:val="28"/>
          <w:szCs w:val="28"/>
        </w:rPr>
        <w:t xml:space="preserve">письменному </w:t>
      </w:r>
      <w:r w:rsidRPr="00B41648">
        <w:rPr>
          <w:sz w:val="28"/>
          <w:szCs w:val="28"/>
        </w:rPr>
        <w:t>запросу в течение трех рабочих дней со дня поступления запроса.</w:t>
      </w:r>
    </w:p>
    <w:p w14:paraId="45CAFB87" w14:textId="77777777" w:rsidR="00930B31" w:rsidRPr="00B41648" w:rsidRDefault="00930B31" w:rsidP="00930B31">
      <w:pPr>
        <w:pStyle w:val="ConsPlusNormal"/>
        <w:spacing w:before="360" w:after="120"/>
        <w:jc w:val="center"/>
        <w:rPr>
          <w:sz w:val="28"/>
          <w:szCs w:val="28"/>
        </w:rPr>
      </w:pPr>
      <w:r w:rsidRPr="00B41648">
        <w:rPr>
          <w:sz w:val="28"/>
          <w:szCs w:val="28"/>
        </w:rPr>
        <w:t>13. Рассмотрение конкурсных предложений</w:t>
      </w:r>
    </w:p>
    <w:p w14:paraId="17204FF3" w14:textId="77777777" w:rsidR="00930B31" w:rsidRPr="00B41648" w:rsidRDefault="00930B31" w:rsidP="00930B31">
      <w:pPr>
        <w:pStyle w:val="ConsPlusNormal"/>
        <w:ind w:firstLine="709"/>
        <w:jc w:val="both"/>
        <w:rPr>
          <w:sz w:val="28"/>
          <w:szCs w:val="28"/>
        </w:rPr>
      </w:pPr>
      <w:r w:rsidRPr="00B41648">
        <w:rPr>
          <w:sz w:val="28"/>
          <w:szCs w:val="28"/>
        </w:rPr>
        <w:t>13.1. Рассмотрению на соответствие требованиям конкурсных документов подлежат конкурсные предложения, прошедшие процедуру вскрытия конвертов с конкурсными предложениями.</w:t>
      </w:r>
    </w:p>
    <w:p w14:paraId="4DA7D1F4" w14:textId="77777777" w:rsidR="00930B31" w:rsidRPr="00B41648" w:rsidRDefault="00930B31" w:rsidP="00930B31">
      <w:pPr>
        <w:pStyle w:val="ConsPlusNormal"/>
        <w:ind w:firstLine="709"/>
        <w:jc w:val="both"/>
        <w:rPr>
          <w:sz w:val="28"/>
          <w:szCs w:val="28"/>
        </w:rPr>
      </w:pPr>
      <w:r w:rsidRPr="00B41648">
        <w:rPr>
          <w:sz w:val="28"/>
          <w:szCs w:val="28"/>
        </w:rPr>
        <w:t xml:space="preserve">13.2. </w:t>
      </w:r>
      <w:r>
        <w:rPr>
          <w:sz w:val="28"/>
          <w:szCs w:val="28"/>
        </w:rPr>
        <w:t>К</w:t>
      </w:r>
      <w:r w:rsidRPr="00B41648">
        <w:rPr>
          <w:sz w:val="28"/>
          <w:szCs w:val="28"/>
        </w:rPr>
        <w:t>омиссия</w:t>
      </w:r>
      <w:r>
        <w:rPr>
          <w:sz w:val="28"/>
          <w:szCs w:val="28"/>
        </w:rPr>
        <w:t xml:space="preserve"> по закупкам Банка</w:t>
      </w:r>
      <w:r w:rsidRPr="00B41648">
        <w:rPr>
          <w:sz w:val="28"/>
          <w:szCs w:val="28"/>
        </w:rPr>
        <w:t xml:space="preserve"> может предложить Участникам дать разъяснения по представленным ими конкурсным предложениям.</w:t>
      </w:r>
    </w:p>
    <w:p w14:paraId="3A2E4BB7" w14:textId="77777777" w:rsidR="00930B31" w:rsidRPr="00402987" w:rsidRDefault="00930B31" w:rsidP="00930B31">
      <w:pPr>
        <w:pStyle w:val="ConsPlusNormal"/>
        <w:ind w:firstLine="709"/>
        <w:jc w:val="both"/>
        <w:rPr>
          <w:sz w:val="28"/>
          <w:szCs w:val="28"/>
        </w:rPr>
      </w:pPr>
      <w:r w:rsidRPr="00B41648">
        <w:rPr>
          <w:sz w:val="28"/>
          <w:szCs w:val="28"/>
        </w:rPr>
        <w:t xml:space="preserve">13.3. </w:t>
      </w:r>
      <w:r w:rsidRPr="00402987">
        <w:rPr>
          <w:sz w:val="28"/>
          <w:szCs w:val="28"/>
        </w:rPr>
        <w:t>В случае выявления несоответствий конкурсного предложения требованиям документации о закупке Банк уведомит об этом Участника, представившего такое конкурсное предложение, и предложит ему внести соответствующие изменения в течение определенного срока.</w:t>
      </w:r>
    </w:p>
    <w:p w14:paraId="1D1B8FA9" w14:textId="77777777" w:rsidR="00930B31" w:rsidRPr="00402987" w:rsidRDefault="00930B31" w:rsidP="00930B31">
      <w:pPr>
        <w:pStyle w:val="ConsPlusNormal"/>
        <w:ind w:firstLine="709"/>
        <w:jc w:val="both"/>
        <w:rPr>
          <w:sz w:val="28"/>
          <w:szCs w:val="28"/>
        </w:rPr>
      </w:pPr>
      <w:r>
        <w:rPr>
          <w:sz w:val="28"/>
          <w:szCs w:val="28"/>
        </w:rPr>
        <w:t xml:space="preserve">13.4. </w:t>
      </w:r>
      <w:r w:rsidRPr="00402987">
        <w:rPr>
          <w:sz w:val="28"/>
          <w:szCs w:val="28"/>
        </w:rPr>
        <w:t>Допускается внесение следующих изменений в части:</w:t>
      </w:r>
    </w:p>
    <w:p w14:paraId="45631A9D" w14:textId="77777777" w:rsidR="00930B31" w:rsidRPr="00402987" w:rsidRDefault="00930B31" w:rsidP="00930B31">
      <w:pPr>
        <w:pStyle w:val="ConsPlusNormal"/>
        <w:tabs>
          <w:tab w:val="left" w:pos="993"/>
        </w:tabs>
        <w:ind w:firstLine="709"/>
        <w:jc w:val="both"/>
        <w:rPr>
          <w:sz w:val="28"/>
          <w:szCs w:val="28"/>
        </w:rPr>
      </w:pPr>
      <w:r>
        <w:rPr>
          <w:sz w:val="28"/>
          <w:szCs w:val="28"/>
        </w:rPr>
        <w:t xml:space="preserve">- </w:t>
      </w:r>
      <w:r w:rsidRPr="00402987">
        <w:rPr>
          <w:sz w:val="28"/>
          <w:szCs w:val="28"/>
        </w:rPr>
        <w:t>документов и сведений, о которых указано в подпункте 6.4</w:t>
      </w:r>
      <w:r>
        <w:rPr>
          <w:sz w:val="28"/>
          <w:szCs w:val="28"/>
        </w:rPr>
        <w:t>, подпункте 6.5</w:t>
      </w:r>
      <w:r w:rsidRPr="00402987">
        <w:rPr>
          <w:sz w:val="28"/>
          <w:szCs w:val="28"/>
        </w:rPr>
        <w:t xml:space="preserve"> раздела «Инструкции участникам конкурса» настоящих конкурсных документов;</w:t>
      </w:r>
    </w:p>
    <w:p w14:paraId="0600D92C" w14:textId="77777777" w:rsidR="00930B31" w:rsidRPr="00B41648" w:rsidRDefault="00930B31" w:rsidP="00930B31">
      <w:pPr>
        <w:pStyle w:val="ConsPlusNormal"/>
        <w:ind w:firstLine="709"/>
        <w:jc w:val="both"/>
        <w:rPr>
          <w:sz w:val="28"/>
          <w:szCs w:val="28"/>
        </w:rPr>
      </w:pPr>
      <w:r>
        <w:rPr>
          <w:spacing w:val="-4"/>
          <w:sz w:val="28"/>
          <w:szCs w:val="28"/>
        </w:rPr>
        <w:t xml:space="preserve">- </w:t>
      </w:r>
      <w:r w:rsidRPr="00402987">
        <w:rPr>
          <w:spacing w:val="-4"/>
          <w:sz w:val="28"/>
          <w:szCs w:val="28"/>
        </w:rPr>
        <w:t>исправлени</w:t>
      </w:r>
      <w:r>
        <w:rPr>
          <w:spacing w:val="-4"/>
          <w:sz w:val="28"/>
          <w:szCs w:val="28"/>
        </w:rPr>
        <w:t>я</w:t>
      </w:r>
      <w:r w:rsidRPr="00402987">
        <w:rPr>
          <w:spacing w:val="-4"/>
          <w:sz w:val="28"/>
          <w:szCs w:val="28"/>
        </w:rPr>
        <w:t xml:space="preserve"> арифметических и иных ошибок (несоответствий), выявленных при рассмотрении конкурсного предложения, допускается с согласия конкурсной комиссии и </w:t>
      </w:r>
      <w:r w:rsidRPr="00402987">
        <w:rPr>
          <w:sz w:val="28"/>
          <w:szCs w:val="28"/>
        </w:rPr>
        <w:t>с согласия или по просьбе Участника (за исключением исправления цены товара).</w:t>
      </w:r>
    </w:p>
    <w:p w14:paraId="6998222E" w14:textId="77777777" w:rsidR="00930B31" w:rsidRPr="00B41648" w:rsidRDefault="00930B31" w:rsidP="00930B31">
      <w:pPr>
        <w:pStyle w:val="ConsPlusNormal"/>
        <w:tabs>
          <w:tab w:val="left" w:pos="993"/>
        </w:tabs>
        <w:ind w:firstLine="709"/>
        <w:jc w:val="both"/>
        <w:rPr>
          <w:sz w:val="28"/>
          <w:szCs w:val="28"/>
        </w:rPr>
      </w:pPr>
      <w:r w:rsidRPr="00B41648">
        <w:rPr>
          <w:sz w:val="28"/>
          <w:szCs w:val="28"/>
        </w:rPr>
        <w:t>13.</w:t>
      </w:r>
      <w:r>
        <w:rPr>
          <w:sz w:val="28"/>
          <w:szCs w:val="28"/>
        </w:rPr>
        <w:t>5</w:t>
      </w:r>
      <w:r w:rsidRPr="00B41648">
        <w:rPr>
          <w:sz w:val="28"/>
          <w:szCs w:val="28"/>
        </w:rPr>
        <w:t xml:space="preserve">. </w:t>
      </w:r>
      <w:r w:rsidRPr="00B41648">
        <w:rPr>
          <w:spacing w:val="-4"/>
          <w:sz w:val="28"/>
          <w:szCs w:val="28"/>
        </w:rPr>
        <w:t>Конкурсное предложение рассматривается комиссией</w:t>
      </w:r>
      <w:r>
        <w:rPr>
          <w:spacing w:val="-4"/>
          <w:sz w:val="28"/>
          <w:szCs w:val="28"/>
        </w:rPr>
        <w:t xml:space="preserve"> по закупкам Банка</w:t>
      </w:r>
      <w:r w:rsidRPr="00B41648">
        <w:rPr>
          <w:spacing w:val="-4"/>
          <w:sz w:val="28"/>
          <w:szCs w:val="28"/>
        </w:rPr>
        <w:t xml:space="preserve"> как отвечающее требованиям конкурсных документов, если оно содержит несущественные (по решению комиссии</w:t>
      </w:r>
      <w:r>
        <w:rPr>
          <w:spacing w:val="-4"/>
          <w:sz w:val="28"/>
          <w:szCs w:val="28"/>
        </w:rPr>
        <w:t xml:space="preserve"> по закупкам Банка</w:t>
      </w:r>
      <w:r w:rsidRPr="00B41648">
        <w:rPr>
          <w:spacing w:val="-4"/>
          <w:sz w:val="28"/>
          <w:szCs w:val="28"/>
        </w:rPr>
        <w:t>) ошибки или неточности, устранение которых не повлияет на суть конкурсного предложения, в том числе на его цену, либо очевидные арифметические ошибки и такие ошибки или неточности устранены участником с его согласия или по его просьбе.</w:t>
      </w:r>
    </w:p>
    <w:p w14:paraId="723FBFAC" w14:textId="77777777" w:rsidR="00711E5B" w:rsidRPr="00B41648" w:rsidRDefault="00711E5B" w:rsidP="00711E5B">
      <w:pPr>
        <w:pStyle w:val="ConsPlusNormal"/>
        <w:spacing w:before="360" w:after="120"/>
        <w:jc w:val="center"/>
        <w:rPr>
          <w:sz w:val="28"/>
          <w:szCs w:val="28"/>
        </w:rPr>
      </w:pPr>
      <w:r w:rsidRPr="00B41648">
        <w:rPr>
          <w:sz w:val="28"/>
          <w:szCs w:val="28"/>
        </w:rPr>
        <w:t>14. Отклонение конкурсных предложений</w:t>
      </w:r>
    </w:p>
    <w:p w14:paraId="12A91CCD" w14:textId="77777777" w:rsidR="00711E5B" w:rsidRPr="00B41648" w:rsidRDefault="00711E5B" w:rsidP="00711E5B">
      <w:pPr>
        <w:pStyle w:val="ConsPlusNormal"/>
        <w:ind w:firstLine="709"/>
        <w:jc w:val="both"/>
        <w:rPr>
          <w:sz w:val="28"/>
          <w:szCs w:val="28"/>
        </w:rPr>
      </w:pPr>
      <w:r w:rsidRPr="00B41648">
        <w:rPr>
          <w:sz w:val="28"/>
          <w:szCs w:val="28"/>
        </w:rPr>
        <w:t xml:space="preserve">14.1. Конкурсное предложение </w:t>
      </w:r>
      <w:r>
        <w:rPr>
          <w:sz w:val="28"/>
          <w:szCs w:val="28"/>
        </w:rPr>
        <w:t xml:space="preserve">может быть </w:t>
      </w:r>
      <w:r w:rsidRPr="00B41648">
        <w:rPr>
          <w:sz w:val="28"/>
          <w:szCs w:val="28"/>
        </w:rPr>
        <w:t>отклонено</w:t>
      </w:r>
      <w:r>
        <w:rPr>
          <w:sz w:val="28"/>
          <w:szCs w:val="28"/>
        </w:rPr>
        <w:t xml:space="preserve"> по решению комиссии</w:t>
      </w:r>
      <w:r w:rsidRPr="009E13AF">
        <w:rPr>
          <w:sz w:val="28"/>
          <w:szCs w:val="28"/>
        </w:rPr>
        <w:t xml:space="preserve"> </w:t>
      </w:r>
      <w:r>
        <w:rPr>
          <w:sz w:val="28"/>
          <w:szCs w:val="28"/>
        </w:rPr>
        <w:t>по закупкам Банка</w:t>
      </w:r>
      <w:r w:rsidRPr="00B41648">
        <w:rPr>
          <w:sz w:val="28"/>
          <w:szCs w:val="28"/>
        </w:rPr>
        <w:t>, если:</w:t>
      </w:r>
    </w:p>
    <w:p w14:paraId="7CC2ACED" w14:textId="77777777" w:rsidR="00711E5B" w:rsidRPr="00B41648" w:rsidRDefault="00711E5B" w:rsidP="00711E5B">
      <w:pPr>
        <w:pStyle w:val="ConsPlusNormal"/>
        <w:numPr>
          <w:ilvl w:val="2"/>
          <w:numId w:val="2"/>
        </w:numPr>
        <w:ind w:left="0" w:firstLine="709"/>
        <w:jc w:val="both"/>
        <w:rPr>
          <w:sz w:val="28"/>
          <w:szCs w:val="28"/>
        </w:rPr>
      </w:pPr>
      <w:r w:rsidRPr="00B41648">
        <w:rPr>
          <w:sz w:val="28"/>
          <w:szCs w:val="28"/>
        </w:rPr>
        <w:t>оно не отвечает требованиям конкурсных документов;</w:t>
      </w:r>
    </w:p>
    <w:p w14:paraId="5370F2BD" w14:textId="77777777" w:rsidR="00711E5B" w:rsidRPr="00B41648" w:rsidRDefault="00711E5B" w:rsidP="00711E5B">
      <w:pPr>
        <w:pStyle w:val="ConsPlusNormal"/>
        <w:numPr>
          <w:ilvl w:val="2"/>
          <w:numId w:val="2"/>
        </w:numPr>
        <w:ind w:left="0" w:firstLine="709"/>
        <w:jc w:val="both"/>
        <w:rPr>
          <w:sz w:val="28"/>
          <w:szCs w:val="28"/>
        </w:rPr>
      </w:pPr>
      <w:r w:rsidRPr="00B41648">
        <w:rPr>
          <w:sz w:val="28"/>
          <w:szCs w:val="28"/>
        </w:rPr>
        <w:t xml:space="preserve"> Участник, представивший его:</w:t>
      </w:r>
    </w:p>
    <w:p w14:paraId="2F1D1334" w14:textId="7B702F60" w:rsidR="00711E5B" w:rsidRPr="00C340A2" w:rsidRDefault="00711E5B" w:rsidP="00711E5B">
      <w:pPr>
        <w:pStyle w:val="ConsPlusNormal"/>
        <w:numPr>
          <w:ilvl w:val="0"/>
          <w:numId w:val="3"/>
        </w:numPr>
        <w:tabs>
          <w:tab w:val="left" w:pos="1134"/>
        </w:tabs>
        <w:ind w:left="0" w:firstLine="709"/>
        <w:jc w:val="both"/>
        <w:rPr>
          <w:sz w:val="28"/>
          <w:szCs w:val="28"/>
        </w:rPr>
      </w:pPr>
      <w:r w:rsidRPr="00C340A2">
        <w:rPr>
          <w:sz w:val="28"/>
          <w:szCs w:val="28"/>
        </w:rPr>
        <w:t xml:space="preserve">включен в реестр поставщиков (подрядчиков, исполнителей), временно </w:t>
      </w:r>
      <w:r w:rsidR="007E62C2" w:rsidRPr="00C340A2">
        <w:rPr>
          <w:sz w:val="28"/>
          <w:szCs w:val="28"/>
        </w:rPr>
        <w:t xml:space="preserve">  </w:t>
      </w:r>
      <w:r w:rsidRPr="00C340A2">
        <w:rPr>
          <w:sz w:val="28"/>
          <w:szCs w:val="28"/>
        </w:rPr>
        <w:t>не допускаемых к закупкам</w:t>
      </w:r>
      <w:r w:rsidR="00C340A2" w:rsidRPr="00C340A2">
        <w:rPr>
          <w:sz w:val="28"/>
          <w:szCs w:val="28"/>
        </w:rPr>
        <w:t>, в список поставщиков (подрядчиков, исполнителей), временно не допускаемых к участию в процедурах государственных закупок</w:t>
      </w:r>
      <w:r w:rsidRPr="00C340A2">
        <w:rPr>
          <w:sz w:val="28"/>
          <w:szCs w:val="28"/>
        </w:rPr>
        <w:t>;</w:t>
      </w:r>
    </w:p>
    <w:p w14:paraId="097683DE" w14:textId="77777777" w:rsidR="00711E5B" w:rsidRDefault="00711E5B" w:rsidP="00711E5B">
      <w:pPr>
        <w:pStyle w:val="ConsPlusNormal"/>
        <w:numPr>
          <w:ilvl w:val="0"/>
          <w:numId w:val="3"/>
        </w:numPr>
        <w:tabs>
          <w:tab w:val="left" w:pos="1134"/>
        </w:tabs>
        <w:ind w:left="0" w:firstLine="709"/>
        <w:jc w:val="both"/>
        <w:rPr>
          <w:sz w:val="28"/>
          <w:szCs w:val="28"/>
        </w:rPr>
      </w:pPr>
      <w:r>
        <w:rPr>
          <w:sz w:val="28"/>
          <w:szCs w:val="28"/>
        </w:rPr>
        <w:t>является лицом, включенным в перечень организаций и индивидуальных предпринимателей, в отношении которых Департаментом финансовых расследований Комитета государственного контроля составлено заключение об установлении оснований, влекущих корректировку налоговой базы и (или) суммы подлежащего уплате (зачету, возврату) налога (сбора);</w:t>
      </w:r>
    </w:p>
    <w:p w14:paraId="22AD8430" w14:textId="77777777" w:rsidR="00711E5B" w:rsidRPr="00B41648" w:rsidRDefault="00711E5B" w:rsidP="00711E5B">
      <w:pPr>
        <w:pStyle w:val="ConsPlusNormal"/>
        <w:numPr>
          <w:ilvl w:val="0"/>
          <w:numId w:val="3"/>
        </w:numPr>
        <w:tabs>
          <w:tab w:val="left" w:pos="1134"/>
        </w:tabs>
        <w:ind w:left="0" w:firstLine="709"/>
        <w:jc w:val="both"/>
        <w:rPr>
          <w:sz w:val="28"/>
          <w:szCs w:val="28"/>
        </w:rPr>
      </w:pPr>
      <w:r>
        <w:rPr>
          <w:sz w:val="28"/>
          <w:szCs w:val="28"/>
        </w:rPr>
        <w:lastRenderedPageBreak/>
        <w:t>является субъектом предпринимательской деятельности, включенным в реестр коммерческих организаций и индивидуальных предпринимателей с повышенным риском совершения правонарушений в экономической сфере;</w:t>
      </w:r>
    </w:p>
    <w:p w14:paraId="75B4E32D" w14:textId="77777777" w:rsidR="00711E5B" w:rsidRDefault="00711E5B" w:rsidP="00711E5B">
      <w:pPr>
        <w:pStyle w:val="ConsPlusNormal"/>
        <w:numPr>
          <w:ilvl w:val="0"/>
          <w:numId w:val="3"/>
        </w:numPr>
        <w:tabs>
          <w:tab w:val="left" w:pos="1134"/>
        </w:tabs>
        <w:ind w:left="0" w:firstLine="709"/>
        <w:jc w:val="both"/>
        <w:rPr>
          <w:sz w:val="28"/>
          <w:szCs w:val="28"/>
        </w:rPr>
      </w:pPr>
      <w:r w:rsidRPr="00B41648">
        <w:rPr>
          <w:sz w:val="28"/>
          <w:szCs w:val="28"/>
        </w:rPr>
        <w:t>находится в процессе ликвидации, реорганизации, находится в стадии прекращения деятельности или признан в установленном законодательными актами порядке экономически несостоятельным (банкротом);</w:t>
      </w:r>
    </w:p>
    <w:p w14:paraId="377C28F6" w14:textId="77777777" w:rsidR="00711E5B" w:rsidRDefault="00711E5B" w:rsidP="00711E5B">
      <w:pPr>
        <w:pStyle w:val="ConsPlusNormal"/>
        <w:numPr>
          <w:ilvl w:val="0"/>
          <w:numId w:val="3"/>
        </w:numPr>
        <w:tabs>
          <w:tab w:val="left" w:pos="1134"/>
        </w:tabs>
        <w:ind w:left="0" w:firstLine="709"/>
        <w:jc w:val="both"/>
        <w:rPr>
          <w:sz w:val="28"/>
          <w:szCs w:val="28"/>
        </w:rPr>
      </w:pPr>
      <w:r w:rsidRPr="00B41648">
        <w:rPr>
          <w:sz w:val="28"/>
          <w:szCs w:val="28"/>
        </w:rPr>
        <w:t>представил недостоверную информацию о себе</w:t>
      </w:r>
      <w:r>
        <w:rPr>
          <w:sz w:val="28"/>
          <w:szCs w:val="28"/>
        </w:rPr>
        <w:t>;</w:t>
      </w:r>
    </w:p>
    <w:p w14:paraId="313C49B3" w14:textId="77777777" w:rsidR="00711E5B" w:rsidRPr="00B33ECF" w:rsidRDefault="00711E5B" w:rsidP="00711E5B">
      <w:pPr>
        <w:pStyle w:val="ConsPlusNormal"/>
        <w:numPr>
          <w:ilvl w:val="0"/>
          <w:numId w:val="3"/>
        </w:numPr>
        <w:tabs>
          <w:tab w:val="left" w:pos="1134"/>
        </w:tabs>
        <w:ind w:left="0" w:firstLine="709"/>
        <w:jc w:val="both"/>
        <w:rPr>
          <w:sz w:val="28"/>
          <w:szCs w:val="28"/>
        </w:rPr>
      </w:pPr>
      <w:r w:rsidRPr="00B33ECF">
        <w:rPr>
          <w:sz w:val="28"/>
          <w:szCs w:val="28"/>
        </w:rPr>
        <w:t>отказался внести в него изменения и исправить выявленные в нем ошибки или неточности;</w:t>
      </w:r>
    </w:p>
    <w:p w14:paraId="70E413D1" w14:textId="77777777" w:rsidR="00711E5B" w:rsidRPr="00B33ECF" w:rsidRDefault="00711E5B" w:rsidP="00711E5B">
      <w:pPr>
        <w:pStyle w:val="ConsPlusNormal"/>
        <w:numPr>
          <w:ilvl w:val="0"/>
          <w:numId w:val="3"/>
        </w:numPr>
        <w:tabs>
          <w:tab w:val="left" w:pos="1134"/>
        </w:tabs>
        <w:ind w:left="0" w:firstLine="709"/>
        <w:jc w:val="both"/>
        <w:rPr>
          <w:sz w:val="28"/>
          <w:szCs w:val="28"/>
        </w:rPr>
      </w:pPr>
      <w:r w:rsidRPr="00B33ECF">
        <w:rPr>
          <w:sz w:val="28"/>
          <w:szCs w:val="28"/>
        </w:rPr>
        <w:t>не представил либо представил неполную (неточную) информацию, касающуюся квалификационных данных, и отказался представить соответствующую информацию в приемлемые для Банка сроки;</w:t>
      </w:r>
    </w:p>
    <w:p w14:paraId="78D9372D" w14:textId="77777777" w:rsidR="00711E5B" w:rsidRPr="00B33ECF" w:rsidRDefault="00711E5B" w:rsidP="00711E5B">
      <w:pPr>
        <w:pStyle w:val="ConsPlusNormal"/>
        <w:numPr>
          <w:ilvl w:val="0"/>
          <w:numId w:val="3"/>
        </w:numPr>
        <w:tabs>
          <w:tab w:val="left" w:pos="1134"/>
        </w:tabs>
        <w:ind w:left="0" w:firstLine="709"/>
        <w:jc w:val="both"/>
        <w:rPr>
          <w:sz w:val="28"/>
          <w:szCs w:val="28"/>
        </w:rPr>
      </w:pPr>
      <w:r w:rsidRPr="00B33ECF">
        <w:rPr>
          <w:sz w:val="28"/>
          <w:szCs w:val="28"/>
        </w:rPr>
        <w:t>отказался подтвердить или не подтвердил свои квалификационные данные;</w:t>
      </w:r>
    </w:p>
    <w:p w14:paraId="4026BC19" w14:textId="77777777" w:rsidR="00711E5B" w:rsidRPr="00B33ECF" w:rsidRDefault="00711E5B" w:rsidP="00711E5B">
      <w:pPr>
        <w:pStyle w:val="ConsPlusNormal"/>
        <w:numPr>
          <w:ilvl w:val="0"/>
          <w:numId w:val="3"/>
        </w:numPr>
        <w:tabs>
          <w:tab w:val="left" w:pos="993"/>
        </w:tabs>
        <w:ind w:left="0" w:firstLine="709"/>
        <w:jc w:val="both"/>
        <w:rPr>
          <w:sz w:val="28"/>
          <w:szCs w:val="28"/>
        </w:rPr>
      </w:pPr>
      <w:r w:rsidRPr="00B33ECF">
        <w:rPr>
          <w:sz w:val="28"/>
          <w:szCs w:val="28"/>
        </w:rPr>
        <w:t>по истечении окончательного срока представления конкурсных предложений представил новое конкурсное предложение; в этом случае будут отклонены оба конкурсных предложения;</w:t>
      </w:r>
    </w:p>
    <w:p w14:paraId="290AE393" w14:textId="77777777" w:rsidR="00711E5B" w:rsidRPr="00B33ECF" w:rsidRDefault="00711E5B" w:rsidP="00711E5B">
      <w:pPr>
        <w:pStyle w:val="ConsPlusNormal"/>
        <w:numPr>
          <w:ilvl w:val="0"/>
          <w:numId w:val="3"/>
        </w:numPr>
        <w:tabs>
          <w:tab w:val="left" w:pos="993"/>
        </w:tabs>
        <w:ind w:left="0" w:firstLine="709"/>
        <w:jc w:val="both"/>
        <w:rPr>
          <w:sz w:val="28"/>
          <w:szCs w:val="28"/>
        </w:rPr>
      </w:pPr>
      <w:r w:rsidRPr="00B33ECF">
        <w:rPr>
          <w:sz w:val="28"/>
          <w:szCs w:val="28"/>
        </w:rPr>
        <w:t>не соответствует требованиям, предъявляемым законодательством и локальными правовыми актами Банка, к Участнику конкурентной процедуры закупки и (или) контрагенту по договору, заключаемому по результатам конкурентной процедуры закупки;</w:t>
      </w:r>
    </w:p>
    <w:p w14:paraId="21C945BC" w14:textId="0AA12ACB" w:rsidR="00711E5B" w:rsidRPr="00B41648" w:rsidRDefault="00711E5B" w:rsidP="00711E5B">
      <w:pPr>
        <w:pStyle w:val="ConsPlusNormal"/>
        <w:numPr>
          <w:ilvl w:val="0"/>
          <w:numId w:val="3"/>
        </w:numPr>
        <w:tabs>
          <w:tab w:val="left" w:pos="993"/>
        </w:tabs>
        <w:ind w:left="0" w:firstLine="709"/>
        <w:jc w:val="both"/>
        <w:rPr>
          <w:sz w:val="28"/>
          <w:szCs w:val="28"/>
        </w:rPr>
      </w:pPr>
      <w:r w:rsidRPr="00B41648">
        <w:rPr>
          <w:sz w:val="28"/>
          <w:szCs w:val="28"/>
        </w:rPr>
        <w:t>не представил, либо представил не полностью заполненную Анкету потенциального контрагента</w:t>
      </w:r>
      <w:r w:rsidR="0083610C">
        <w:rPr>
          <w:sz w:val="28"/>
          <w:szCs w:val="28"/>
        </w:rPr>
        <w:t xml:space="preserve"> согласно </w:t>
      </w:r>
      <w:r w:rsidR="00911584">
        <w:rPr>
          <w:sz w:val="28"/>
          <w:szCs w:val="28"/>
        </w:rPr>
        <w:t>утвержденной формы.</w:t>
      </w:r>
      <w:r w:rsidR="00F20D54">
        <w:rPr>
          <w:sz w:val="28"/>
          <w:szCs w:val="28"/>
        </w:rPr>
        <w:t xml:space="preserve"> </w:t>
      </w:r>
    </w:p>
    <w:p w14:paraId="41851424" w14:textId="77777777" w:rsidR="00711E5B" w:rsidRPr="00B41648" w:rsidRDefault="00711E5B" w:rsidP="00711E5B">
      <w:pPr>
        <w:pStyle w:val="ConsPlusNormal"/>
        <w:ind w:firstLine="709"/>
        <w:jc w:val="both"/>
        <w:rPr>
          <w:sz w:val="28"/>
          <w:szCs w:val="28"/>
        </w:rPr>
      </w:pPr>
      <w:r w:rsidRPr="00B41648">
        <w:rPr>
          <w:sz w:val="28"/>
          <w:szCs w:val="28"/>
        </w:rPr>
        <w:t>В случае отклонения предложения Участника по основаниям, указанным в настоящем пункте, Заказчик не несет ответственности в соответствии с законодательством.</w:t>
      </w:r>
    </w:p>
    <w:p w14:paraId="29627090" w14:textId="49CD1F1B" w:rsidR="00711E5B" w:rsidRPr="00B41648" w:rsidRDefault="00711E5B" w:rsidP="00711E5B">
      <w:pPr>
        <w:pStyle w:val="ConsPlusNormal"/>
        <w:ind w:firstLine="709"/>
        <w:jc w:val="both"/>
        <w:rPr>
          <w:sz w:val="28"/>
          <w:szCs w:val="28"/>
        </w:rPr>
      </w:pPr>
      <w:r w:rsidRPr="00B41648">
        <w:rPr>
          <w:sz w:val="28"/>
          <w:szCs w:val="28"/>
        </w:rPr>
        <w:t>14.2. Все конкурсные предложения отклон</w:t>
      </w:r>
      <w:r w:rsidR="0083610C">
        <w:rPr>
          <w:sz w:val="28"/>
          <w:szCs w:val="28"/>
        </w:rPr>
        <w:t>яются</w:t>
      </w:r>
      <w:r w:rsidRPr="00B41648">
        <w:rPr>
          <w:sz w:val="28"/>
          <w:szCs w:val="28"/>
        </w:rPr>
        <w:t xml:space="preserve"> до выбора наилучшего из них:</w:t>
      </w:r>
    </w:p>
    <w:p w14:paraId="408502BA" w14:textId="0DD1D700" w:rsidR="00711E5B" w:rsidRPr="00B41648" w:rsidRDefault="00711E5B" w:rsidP="00711E5B">
      <w:pPr>
        <w:pStyle w:val="ConsPlusNormal"/>
        <w:numPr>
          <w:ilvl w:val="0"/>
          <w:numId w:val="4"/>
        </w:numPr>
        <w:tabs>
          <w:tab w:val="left" w:pos="993"/>
        </w:tabs>
        <w:ind w:left="0" w:firstLine="709"/>
        <w:jc w:val="both"/>
        <w:rPr>
          <w:sz w:val="28"/>
          <w:szCs w:val="28"/>
        </w:rPr>
      </w:pPr>
      <w:r>
        <w:rPr>
          <w:sz w:val="28"/>
          <w:szCs w:val="28"/>
        </w:rPr>
        <w:t>по причине</w:t>
      </w:r>
      <w:r w:rsidRPr="00B41648">
        <w:rPr>
          <w:sz w:val="28"/>
          <w:szCs w:val="28"/>
        </w:rPr>
        <w:t xml:space="preserve"> </w:t>
      </w:r>
      <w:r>
        <w:rPr>
          <w:sz w:val="28"/>
          <w:szCs w:val="28"/>
        </w:rPr>
        <w:t>невозможности</w:t>
      </w:r>
      <w:r w:rsidRPr="00B41648">
        <w:rPr>
          <w:sz w:val="28"/>
          <w:szCs w:val="28"/>
        </w:rPr>
        <w:t xml:space="preserve"> финансирования</w:t>
      </w:r>
      <w:r w:rsidR="00953E09">
        <w:rPr>
          <w:sz w:val="28"/>
          <w:szCs w:val="28"/>
        </w:rPr>
        <w:t>,</w:t>
      </w:r>
      <w:r w:rsidRPr="00B41648">
        <w:rPr>
          <w:sz w:val="28"/>
          <w:szCs w:val="28"/>
        </w:rPr>
        <w:t xml:space="preserve"> утраты необходимости приобретения товаров (работ, услуг), изменения предмета закупки и (или) требований к квалификационным данным Участников процедуры закупки;</w:t>
      </w:r>
    </w:p>
    <w:p w14:paraId="49C67F2C" w14:textId="77777777" w:rsidR="00711E5B" w:rsidRPr="00B41648" w:rsidRDefault="00711E5B" w:rsidP="00711E5B">
      <w:pPr>
        <w:pStyle w:val="ConsPlusNormal"/>
        <w:numPr>
          <w:ilvl w:val="0"/>
          <w:numId w:val="4"/>
        </w:numPr>
        <w:tabs>
          <w:tab w:val="left" w:pos="993"/>
        </w:tabs>
        <w:ind w:left="0" w:firstLine="709"/>
        <w:jc w:val="both"/>
        <w:rPr>
          <w:sz w:val="28"/>
          <w:szCs w:val="28"/>
        </w:rPr>
      </w:pPr>
      <w:r w:rsidRPr="00B41648">
        <w:rPr>
          <w:sz w:val="28"/>
          <w:szCs w:val="28"/>
        </w:rPr>
        <w:t>если все конкурсные предложения содержат невыгодные условия для Заказчика.</w:t>
      </w:r>
    </w:p>
    <w:p w14:paraId="5F09A083" w14:textId="4631D884" w:rsidR="00711E5B" w:rsidRDefault="00711E5B" w:rsidP="00711E5B">
      <w:pPr>
        <w:pStyle w:val="ConsPlusNormal"/>
        <w:ind w:firstLine="709"/>
        <w:jc w:val="both"/>
        <w:rPr>
          <w:sz w:val="28"/>
          <w:szCs w:val="28"/>
        </w:rPr>
      </w:pPr>
      <w:r w:rsidRPr="00B41648">
        <w:rPr>
          <w:sz w:val="28"/>
          <w:szCs w:val="28"/>
        </w:rPr>
        <w:t>14.3. Уведомление Участнику(ам), конкурсное(ые) предложение(я) которого(ых) отклонено(ы), с указанием причины отклонения будет направлено в течение трех рабочих дней после принятия решения с указанием причины отклонения.</w:t>
      </w:r>
    </w:p>
    <w:p w14:paraId="014C1EAB" w14:textId="655AF937" w:rsidR="00953E09" w:rsidRDefault="00953E09" w:rsidP="00711E5B">
      <w:pPr>
        <w:pStyle w:val="ConsPlusNormal"/>
        <w:ind w:firstLine="709"/>
        <w:jc w:val="both"/>
        <w:rPr>
          <w:sz w:val="28"/>
          <w:szCs w:val="28"/>
        </w:rPr>
      </w:pPr>
      <w:r>
        <w:rPr>
          <w:sz w:val="28"/>
          <w:szCs w:val="28"/>
        </w:rPr>
        <w:t>14.4. По решению комиссии</w:t>
      </w:r>
      <w:r w:rsidR="00C961DB">
        <w:rPr>
          <w:sz w:val="28"/>
          <w:szCs w:val="28"/>
        </w:rPr>
        <w:t xml:space="preserve"> по закупкам</w:t>
      </w:r>
      <w:r>
        <w:rPr>
          <w:sz w:val="28"/>
          <w:szCs w:val="28"/>
        </w:rPr>
        <w:t xml:space="preserve"> </w:t>
      </w:r>
      <w:r w:rsidR="0026145B">
        <w:rPr>
          <w:sz w:val="28"/>
          <w:szCs w:val="28"/>
        </w:rPr>
        <w:t>настоящая процедура закупки</w:t>
      </w:r>
      <w:r>
        <w:rPr>
          <w:sz w:val="28"/>
          <w:szCs w:val="28"/>
        </w:rPr>
        <w:t xml:space="preserve"> может быть отменен</w:t>
      </w:r>
      <w:r w:rsidR="0026145B">
        <w:rPr>
          <w:sz w:val="28"/>
          <w:szCs w:val="28"/>
        </w:rPr>
        <w:t>а</w:t>
      </w:r>
      <w:r>
        <w:rPr>
          <w:sz w:val="28"/>
          <w:szCs w:val="28"/>
        </w:rPr>
        <w:t xml:space="preserve"> на любом </w:t>
      </w:r>
      <w:r w:rsidR="00092579">
        <w:rPr>
          <w:sz w:val="28"/>
          <w:szCs w:val="28"/>
        </w:rPr>
        <w:t>е</w:t>
      </w:r>
      <w:r w:rsidR="0026145B">
        <w:rPr>
          <w:sz w:val="28"/>
          <w:szCs w:val="28"/>
        </w:rPr>
        <w:t>е</w:t>
      </w:r>
      <w:r w:rsidR="00092579">
        <w:rPr>
          <w:sz w:val="28"/>
          <w:szCs w:val="28"/>
        </w:rPr>
        <w:t xml:space="preserve"> </w:t>
      </w:r>
      <w:r>
        <w:rPr>
          <w:sz w:val="28"/>
          <w:szCs w:val="28"/>
        </w:rPr>
        <w:t>этапе (до заключения договора) в следующих случаях:</w:t>
      </w:r>
    </w:p>
    <w:p w14:paraId="3F8629E1" w14:textId="77777777" w:rsidR="00953E09" w:rsidRDefault="00953E09" w:rsidP="00711E5B">
      <w:pPr>
        <w:pStyle w:val="ConsPlusNormal"/>
        <w:ind w:firstLine="709"/>
        <w:jc w:val="both"/>
        <w:rPr>
          <w:sz w:val="28"/>
          <w:szCs w:val="28"/>
        </w:rPr>
      </w:pPr>
      <w:r>
        <w:rPr>
          <w:sz w:val="28"/>
          <w:szCs w:val="28"/>
        </w:rPr>
        <w:t xml:space="preserve">- </w:t>
      </w:r>
      <w:r w:rsidRPr="00142A37">
        <w:rPr>
          <w:sz w:val="28"/>
          <w:szCs w:val="28"/>
        </w:rPr>
        <w:t>отсутствия финансирования</w:t>
      </w:r>
      <w:r>
        <w:rPr>
          <w:sz w:val="28"/>
          <w:szCs w:val="28"/>
        </w:rPr>
        <w:t>;</w:t>
      </w:r>
    </w:p>
    <w:p w14:paraId="2AA46DE6" w14:textId="77777777" w:rsidR="00953E09" w:rsidRDefault="00953E09" w:rsidP="00711E5B">
      <w:pPr>
        <w:pStyle w:val="ConsPlusNormal"/>
        <w:ind w:firstLine="709"/>
        <w:jc w:val="both"/>
        <w:rPr>
          <w:sz w:val="28"/>
          <w:szCs w:val="28"/>
        </w:rPr>
      </w:pPr>
      <w:r>
        <w:rPr>
          <w:sz w:val="28"/>
          <w:szCs w:val="28"/>
        </w:rPr>
        <w:t xml:space="preserve">- </w:t>
      </w:r>
      <w:r w:rsidRPr="00142A37">
        <w:rPr>
          <w:sz w:val="28"/>
          <w:szCs w:val="28"/>
        </w:rPr>
        <w:t>утраты необходимости приобретения товаров (работ, услуг)</w:t>
      </w:r>
      <w:r>
        <w:rPr>
          <w:sz w:val="28"/>
          <w:szCs w:val="28"/>
        </w:rPr>
        <w:t>;</w:t>
      </w:r>
    </w:p>
    <w:p w14:paraId="4FE51C2E" w14:textId="25D94177" w:rsidR="00953E09" w:rsidRDefault="00953E09" w:rsidP="00711E5B">
      <w:pPr>
        <w:pStyle w:val="ConsPlusNormal"/>
        <w:ind w:firstLine="709"/>
        <w:jc w:val="both"/>
        <w:rPr>
          <w:sz w:val="28"/>
          <w:szCs w:val="28"/>
        </w:rPr>
      </w:pPr>
      <w:r>
        <w:rPr>
          <w:sz w:val="28"/>
          <w:szCs w:val="28"/>
        </w:rPr>
        <w:t>-</w:t>
      </w:r>
      <w:r w:rsidRPr="00142A37">
        <w:rPr>
          <w:sz w:val="28"/>
          <w:szCs w:val="28"/>
        </w:rPr>
        <w:t xml:space="preserve"> изменения предмета закупки и (или) требований к квалификационным данным участников процедуры закупки</w:t>
      </w:r>
      <w:r w:rsidR="00A557D6">
        <w:rPr>
          <w:sz w:val="28"/>
          <w:szCs w:val="28"/>
        </w:rPr>
        <w:t>;</w:t>
      </w:r>
    </w:p>
    <w:p w14:paraId="09E578B2" w14:textId="73544D15" w:rsidR="00953E09" w:rsidRDefault="00953E09" w:rsidP="00711E5B">
      <w:pPr>
        <w:pStyle w:val="ConsPlusNormal"/>
        <w:ind w:firstLine="709"/>
        <w:jc w:val="both"/>
        <w:rPr>
          <w:sz w:val="28"/>
          <w:szCs w:val="28"/>
        </w:rPr>
      </w:pPr>
      <w:r>
        <w:rPr>
          <w:sz w:val="28"/>
          <w:szCs w:val="28"/>
        </w:rPr>
        <w:t xml:space="preserve">- </w:t>
      </w:r>
      <w:r w:rsidR="00A557D6">
        <w:rPr>
          <w:sz w:val="28"/>
          <w:szCs w:val="28"/>
        </w:rPr>
        <w:t xml:space="preserve">в </w:t>
      </w:r>
      <w:r>
        <w:rPr>
          <w:sz w:val="28"/>
          <w:szCs w:val="28"/>
        </w:rPr>
        <w:t>иных случаях по решению комиссии</w:t>
      </w:r>
      <w:r w:rsidR="00C961DB">
        <w:rPr>
          <w:sz w:val="28"/>
          <w:szCs w:val="28"/>
        </w:rPr>
        <w:t xml:space="preserve"> по закупкам</w:t>
      </w:r>
      <w:r>
        <w:rPr>
          <w:sz w:val="28"/>
          <w:szCs w:val="28"/>
        </w:rPr>
        <w:t>.</w:t>
      </w:r>
    </w:p>
    <w:p w14:paraId="777C451E" w14:textId="1900B548" w:rsidR="00953E09" w:rsidRDefault="00A557D6" w:rsidP="00711E5B">
      <w:pPr>
        <w:pStyle w:val="ConsPlusNormal"/>
        <w:ind w:firstLine="709"/>
        <w:jc w:val="both"/>
        <w:rPr>
          <w:sz w:val="28"/>
          <w:szCs w:val="28"/>
        </w:rPr>
      </w:pPr>
      <w:r>
        <w:rPr>
          <w:sz w:val="28"/>
          <w:szCs w:val="28"/>
        </w:rPr>
        <w:t xml:space="preserve">При отмене процедуры закупки после вскрытия конвертов с конкурсными </w:t>
      </w:r>
      <w:r>
        <w:rPr>
          <w:sz w:val="28"/>
          <w:szCs w:val="28"/>
        </w:rPr>
        <w:lastRenderedPageBreak/>
        <w:t xml:space="preserve">предложениями </w:t>
      </w:r>
      <w:r w:rsidR="00953E09">
        <w:rPr>
          <w:sz w:val="28"/>
          <w:szCs w:val="28"/>
        </w:rPr>
        <w:t xml:space="preserve">все Участники будут извещены </w:t>
      </w:r>
      <w:r w:rsidR="00953E09" w:rsidRPr="00B41648">
        <w:rPr>
          <w:sz w:val="28"/>
          <w:szCs w:val="28"/>
        </w:rPr>
        <w:t xml:space="preserve">в течение трех рабочих дней после принятия решения с указанием причины </w:t>
      </w:r>
      <w:r w:rsidR="00953E09">
        <w:rPr>
          <w:sz w:val="28"/>
          <w:szCs w:val="28"/>
        </w:rPr>
        <w:t>отмены процедуры.</w:t>
      </w:r>
      <w:r>
        <w:rPr>
          <w:sz w:val="28"/>
          <w:szCs w:val="28"/>
        </w:rPr>
        <w:t xml:space="preserve"> В иных случаях извещения </w:t>
      </w:r>
      <w:r w:rsidR="0026145B">
        <w:rPr>
          <w:sz w:val="28"/>
          <w:szCs w:val="28"/>
        </w:rPr>
        <w:t xml:space="preserve">могут </w:t>
      </w:r>
      <w:r>
        <w:rPr>
          <w:sz w:val="28"/>
          <w:szCs w:val="28"/>
        </w:rPr>
        <w:t>не направлят</w:t>
      </w:r>
      <w:r w:rsidR="0026145B">
        <w:rPr>
          <w:sz w:val="28"/>
          <w:szCs w:val="28"/>
        </w:rPr>
        <w:t>ь</w:t>
      </w:r>
      <w:r>
        <w:rPr>
          <w:sz w:val="28"/>
          <w:szCs w:val="28"/>
        </w:rPr>
        <w:t>ся.</w:t>
      </w:r>
    </w:p>
    <w:p w14:paraId="23AE3B22" w14:textId="77777777" w:rsidR="00F52DFD" w:rsidRDefault="00F52DFD" w:rsidP="00F52DFD">
      <w:pPr>
        <w:pStyle w:val="ConsPlusNormal"/>
        <w:spacing w:before="360" w:after="120"/>
        <w:jc w:val="center"/>
        <w:rPr>
          <w:sz w:val="28"/>
          <w:szCs w:val="28"/>
        </w:rPr>
      </w:pPr>
      <w:r>
        <w:rPr>
          <w:sz w:val="28"/>
          <w:szCs w:val="28"/>
        </w:rPr>
        <w:t xml:space="preserve">15. </w:t>
      </w:r>
      <w:r w:rsidRPr="00B41648">
        <w:rPr>
          <w:sz w:val="28"/>
          <w:szCs w:val="28"/>
        </w:rPr>
        <w:t xml:space="preserve">Оценка конкурсных предложений и выбор </w:t>
      </w:r>
      <w:r>
        <w:rPr>
          <w:sz w:val="28"/>
          <w:szCs w:val="28"/>
        </w:rPr>
        <w:t>п</w:t>
      </w:r>
      <w:r w:rsidRPr="00B41648">
        <w:rPr>
          <w:sz w:val="28"/>
          <w:szCs w:val="28"/>
        </w:rPr>
        <w:t>оставщика</w:t>
      </w:r>
    </w:p>
    <w:p w14:paraId="6E1F5846" w14:textId="77777777" w:rsidR="00F52DFD" w:rsidRPr="00B41648" w:rsidRDefault="00F52DFD" w:rsidP="00F52DFD">
      <w:pPr>
        <w:pStyle w:val="ConsPlusNormal"/>
        <w:ind w:firstLine="709"/>
        <w:jc w:val="both"/>
        <w:rPr>
          <w:sz w:val="28"/>
          <w:szCs w:val="28"/>
        </w:rPr>
      </w:pPr>
      <w:r w:rsidRPr="00B41648">
        <w:rPr>
          <w:sz w:val="28"/>
          <w:szCs w:val="28"/>
        </w:rPr>
        <w:t>1</w:t>
      </w:r>
      <w:r>
        <w:rPr>
          <w:sz w:val="28"/>
          <w:szCs w:val="28"/>
        </w:rPr>
        <w:t>5</w:t>
      </w:r>
      <w:r w:rsidRPr="00B41648">
        <w:rPr>
          <w:sz w:val="28"/>
          <w:szCs w:val="28"/>
        </w:rPr>
        <w:t>.1. Оценка конкурсных предложений будет проведена в том случае, если два и более конкурсных предложения, соответствуют требованиям конкурсных документов.</w:t>
      </w:r>
    </w:p>
    <w:p w14:paraId="1BB72FF1" w14:textId="77777777" w:rsidR="001A2ADF" w:rsidRDefault="00206F5B" w:rsidP="001A2ADF">
      <w:pPr>
        <w:pStyle w:val="ConsPlusNormal"/>
        <w:ind w:firstLine="709"/>
        <w:jc w:val="both"/>
        <w:rPr>
          <w:i/>
          <w:spacing w:val="-4"/>
          <w:sz w:val="28"/>
          <w:szCs w:val="28"/>
          <w:u w:val="single"/>
        </w:rPr>
      </w:pPr>
      <w:r w:rsidRPr="00B41648">
        <w:rPr>
          <w:sz w:val="28"/>
          <w:szCs w:val="28"/>
        </w:rPr>
        <w:t>1</w:t>
      </w:r>
      <w:r>
        <w:rPr>
          <w:sz w:val="28"/>
          <w:szCs w:val="28"/>
        </w:rPr>
        <w:t>5</w:t>
      </w:r>
      <w:r w:rsidRPr="00B41648">
        <w:rPr>
          <w:sz w:val="28"/>
          <w:szCs w:val="28"/>
        </w:rPr>
        <w:t xml:space="preserve">.2. </w:t>
      </w:r>
      <w:bookmarkStart w:id="6" w:name="_Hlk50645318"/>
      <w:r w:rsidR="001A2ADF">
        <w:rPr>
          <w:sz w:val="28"/>
          <w:szCs w:val="28"/>
        </w:rPr>
        <w:t xml:space="preserve">Оценка конкурсных предложений будет проводиться </w:t>
      </w:r>
      <w:r w:rsidR="001A2ADF">
        <w:rPr>
          <w:spacing w:val="-4"/>
          <w:sz w:val="28"/>
          <w:szCs w:val="28"/>
        </w:rPr>
        <w:t>комиссией по закупкам Банка в соответствии со следующим критерием:</w:t>
      </w:r>
    </w:p>
    <w:p w14:paraId="5DB6E094" w14:textId="3B5A48CC" w:rsidR="001A2ADF" w:rsidRDefault="001A2ADF" w:rsidP="001A2ADF">
      <w:pPr>
        <w:pStyle w:val="ConsPlusNormal"/>
        <w:ind w:firstLine="709"/>
        <w:jc w:val="both"/>
        <w:rPr>
          <w:spacing w:val="-4"/>
          <w:sz w:val="28"/>
          <w:szCs w:val="28"/>
        </w:rPr>
      </w:pPr>
      <w:r>
        <w:rPr>
          <w:sz w:val="28"/>
          <w:szCs w:val="28"/>
        </w:rPr>
        <w:t>общая</w:t>
      </w:r>
      <w:r w:rsidRPr="001A2ADF">
        <w:rPr>
          <w:sz w:val="28"/>
          <w:szCs w:val="28"/>
        </w:rPr>
        <w:t xml:space="preserve"> </w:t>
      </w:r>
      <w:r>
        <w:rPr>
          <w:sz w:val="28"/>
          <w:szCs w:val="28"/>
        </w:rPr>
        <w:t xml:space="preserve">стоимость </w:t>
      </w:r>
      <w:r w:rsidR="007A333E">
        <w:rPr>
          <w:sz w:val="28"/>
          <w:szCs w:val="28"/>
        </w:rPr>
        <w:t>У</w:t>
      </w:r>
      <w:r w:rsidR="006B2580">
        <w:rPr>
          <w:sz w:val="28"/>
          <w:szCs w:val="28"/>
        </w:rPr>
        <w:t>слуг за вес</w:t>
      </w:r>
      <w:r w:rsidR="007A333E">
        <w:rPr>
          <w:sz w:val="28"/>
          <w:szCs w:val="28"/>
        </w:rPr>
        <w:t>ь</w:t>
      </w:r>
      <w:r w:rsidR="006B2580">
        <w:rPr>
          <w:sz w:val="28"/>
          <w:szCs w:val="28"/>
        </w:rPr>
        <w:t xml:space="preserve"> </w:t>
      </w:r>
      <w:r w:rsidR="007A333E">
        <w:rPr>
          <w:sz w:val="28"/>
          <w:szCs w:val="28"/>
        </w:rPr>
        <w:t>срок</w:t>
      </w:r>
      <w:r w:rsidR="006B2580">
        <w:rPr>
          <w:sz w:val="28"/>
          <w:szCs w:val="28"/>
        </w:rPr>
        <w:t xml:space="preserve"> оказания </w:t>
      </w:r>
      <w:r w:rsidR="00C90B7D">
        <w:rPr>
          <w:sz w:val="28"/>
          <w:szCs w:val="28"/>
        </w:rPr>
        <w:t>У</w:t>
      </w:r>
      <w:r w:rsidR="006B2580">
        <w:rPr>
          <w:sz w:val="28"/>
          <w:szCs w:val="28"/>
        </w:rPr>
        <w:t xml:space="preserve">слуг </w:t>
      </w:r>
      <w:r>
        <w:rPr>
          <w:sz w:val="28"/>
          <w:szCs w:val="28"/>
        </w:rPr>
        <w:t>(цена предложения)</w:t>
      </w:r>
      <w:r>
        <w:rPr>
          <w:spacing w:val="-4"/>
          <w:sz w:val="28"/>
          <w:szCs w:val="28"/>
        </w:rPr>
        <w:t>.</w:t>
      </w:r>
    </w:p>
    <w:p w14:paraId="12598C26" w14:textId="4BD2782A" w:rsidR="00857C22" w:rsidRDefault="001A2ADF" w:rsidP="001A2ADF">
      <w:pPr>
        <w:pStyle w:val="ConsPlusNormal"/>
        <w:ind w:firstLine="709"/>
        <w:jc w:val="both"/>
        <w:rPr>
          <w:sz w:val="28"/>
          <w:szCs w:val="28"/>
        </w:rPr>
      </w:pPr>
      <w:r>
        <w:rPr>
          <w:iCs/>
          <w:spacing w:val="-4"/>
          <w:sz w:val="28"/>
          <w:szCs w:val="28"/>
        </w:rPr>
        <w:t xml:space="preserve">Способ оценки: </w:t>
      </w:r>
      <w:r>
        <w:rPr>
          <w:sz w:val="28"/>
          <w:szCs w:val="28"/>
        </w:rPr>
        <w:t>наименьшая цена предложения.</w:t>
      </w:r>
    </w:p>
    <w:bookmarkEnd w:id="6"/>
    <w:p w14:paraId="12D3BCFA" w14:textId="77777777" w:rsidR="00CE14C8" w:rsidRDefault="00206F5B" w:rsidP="00CE14C8">
      <w:pPr>
        <w:shd w:val="clear" w:color="auto" w:fill="FFFFFF"/>
        <w:ind w:firstLine="709"/>
        <w:jc w:val="both"/>
        <w:rPr>
          <w:spacing w:val="-4"/>
          <w:sz w:val="28"/>
          <w:szCs w:val="28"/>
        </w:rPr>
      </w:pPr>
      <w:r w:rsidRPr="00147870">
        <w:rPr>
          <w:spacing w:val="-4"/>
          <w:sz w:val="28"/>
          <w:szCs w:val="28"/>
        </w:rPr>
        <w:t>1</w:t>
      </w:r>
      <w:r>
        <w:rPr>
          <w:spacing w:val="-4"/>
          <w:sz w:val="28"/>
          <w:szCs w:val="28"/>
        </w:rPr>
        <w:t>5</w:t>
      </w:r>
      <w:r w:rsidRPr="00147870">
        <w:rPr>
          <w:spacing w:val="-4"/>
          <w:sz w:val="28"/>
          <w:szCs w:val="28"/>
        </w:rPr>
        <w:t xml:space="preserve">.3. </w:t>
      </w:r>
      <w:r w:rsidR="00CE14C8">
        <w:rPr>
          <w:spacing w:val="-4"/>
          <w:sz w:val="28"/>
          <w:szCs w:val="28"/>
        </w:rPr>
        <w:t xml:space="preserve">В результате оценки каждому конкурсному предложению присваивается порядковый номер (место) по степени выгодности для заключения договора. Первое место получает наиболее выгодное конкурсное предложение, а участник, представивший его, выбирается поставщиком. </w:t>
      </w:r>
    </w:p>
    <w:p w14:paraId="0A437B34" w14:textId="6005832F" w:rsidR="00206F5B" w:rsidRPr="00781E10" w:rsidRDefault="00CE14C8" w:rsidP="00CE14C8">
      <w:pPr>
        <w:pStyle w:val="ConsPlusNormal"/>
        <w:ind w:firstLine="709"/>
        <w:jc w:val="both"/>
        <w:rPr>
          <w:iCs/>
          <w:spacing w:val="-4"/>
          <w:sz w:val="28"/>
          <w:szCs w:val="28"/>
        </w:rPr>
      </w:pPr>
      <w:r>
        <w:rPr>
          <w:spacing w:val="-4"/>
          <w:sz w:val="28"/>
          <w:szCs w:val="28"/>
        </w:rPr>
        <w:t>В случае если в нескольких конкурсных предложениях содержатся одинаковые условия либо двум или более конкурсным предложениям в результате оценки присвоен порядковый номер 1 (первое место), то переговоры об улучшении представленных участниками конкурсных предложений проводятся с каждым из них. Если же по результатам переговоров ни один из них не выбран поставщиком (подрядчиком</w:t>
      </w:r>
      <w:r>
        <w:rPr>
          <w:sz w:val="28"/>
          <w:szCs w:val="28"/>
        </w:rPr>
        <w:t>, исполнителем), то поставщиком (подрядчиком, исполнителем) из числа названных участников выбирается тот, конкурсное предложение, которого поступило ранее других предложений</w:t>
      </w:r>
    </w:p>
    <w:p w14:paraId="59DA2B1E" w14:textId="77777777" w:rsidR="00206F5B" w:rsidRDefault="00206F5B" w:rsidP="00206F5B">
      <w:pPr>
        <w:pStyle w:val="ConsPlusNormal"/>
        <w:ind w:firstLine="709"/>
        <w:jc w:val="both"/>
        <w:rPr>
          <w:spacing w:val="-4"/>
          <w:sz w:val="28"/>
          <w:szCs w:val="28"/>
        </w:rPr>
      </w:pPr>
      <w:r w:rsidRPr="00402987">
        <w:rPr>
          <w:spacing w:val="-4"/>
          <w:sz w:val="28"/>
          <w:szCs w:val="28"/>
        </w:rPr>
        <w:t>1</w:t>
      </w:r>
      <w:r>
        <w:rPr>
          <w:spacing w:val="-4"/>
          <w:sz w:val="28"/>
          <w:szCs w:val="28"/>
        </w:rPr>
        <w:t>5</w:t>
      </w:r>
      <w:r w:rsidRPr="00402987">
        <w:rPr>
          <w:spacing w:val="-4"/>
          <w:sz w:val="28"/>
          <w:szCs w:val="28"/>
        </w:rPr>
        <w:t>.</w:t>
      </w:r>
      <w:r>
        <w:rPr>
          <w:spacing w:val="-4"/>
          <w:sz w:val="28"/>
          <w:szCs w:val="28"/>
        </w:rPr>
        <w:t>4</w:t>
      </w:r>
      <w:r w:rsidRPr="00402987">
        <w:rPr>
          <w:spacing w:val="-4"/>
          <w:sz w:val="28"/>
          <w:szCs w:val="28"/>
        </w:rPr>
        <w:t>. Оценка конкурсных предложений будет осуществляться ОАО «Паритетбанк» без применения преференциальной поправки.</w:t>
      </w:r>
    </w:p>
    <w:p w14:paraId="50E677CF" w14:textId="59C09717" w:rsidR="00552789" w:rsidRPr="00B41648" w:rsidRDefault="00206F5B" w:rsidP="00206F5B">
      <w:pPr>
        <w:pStyle w:val="ConsPlusNormal"/>
        <w:ind w:firstLine="709"/>
        <w:jc w:val="both"/>
        <w:rPr>
          <w:sz w:val="28"/>
          <w:szCs w:val="28"/>
        </w:rPr>
      </w:pPr>
      <w:r w:rsidRPr="00B41648">
        <w:rPr>
          <w:sz w:val="28"/>
          <w:szCs w:val="28"/>
        </w:rPr>
        <w:t>1</w:t>
      </w:r>
      <w:r>
        <w:rPr>
          <w:sz w:val="28"/>
          <w:szCs w:val="28"/>
        </w:rPr>
        <w:t>5</w:t>
      </w:r>
      <w:r w:rsidRPr="00B41648">
        <w:rPr>
          <w:sz w:val="28"/>
          <w:szCs w:val="28"/>
        </w:rPr>
        <w:t>.</w:t>
      </w:r>
      <w:r w:rsidR="00CE14C8">
        <w:rPr>
          <w:sz w:val="28"/>
          <w:szCs w:val="28"/>
        </w:rPr>
        <w:t>5</w:t>
      </w:r>
      <w:r w:rsidRPr="00B41648">
        <w:rPr>
          <w:sz w:val="28"/>
          <w:szCs w:val="28"/>
        </w:rPr>
        <w:t xml:space="preserve">. О результатах выбора Участника-победителя будет направлено соответствующее уведомление всем Участникам </w:t>
      </w:r>
      <w:r>
        <w:rPr>
          <w:sz w:val="28"/>
          <w:szCs w:val="28"/>
        </w:rPr>
        <w:t>в течение 3 (трех) рабочих дней после</w:t>
      </w:r>
      <w:r w:rsidRPr="00B41648">
        <w:rPr>
          <w:sz w:val="28"/>
          <w:szCs w:val="28"/>
        </w:rPr>
        <w:t xml:space="preserve"> принятия решения об этом.</w:t>
      </w:r>
    </w:p>
    <w:p w14:paraId="2BEC55E6" w14:textId="77777777" w:rsidR="002051A9" w:rsidRPr="00B41648" w:rsidRDefault="002051A9" w:rsidP="002051A9">
      <w:pPr>
        <w:pStyle w:val="ConsPlusNormal"/>
        <w:spacing w:before="360" w:after="120"/>
        <w:jc w:val="center"/>
        <w:rPr>
          <w:spacing w:val="-4"/>
          <w:sz w:val="28"/>
          <w:szCs w:val="28"/>
        </w:rPr>
      </w:pPr>
      <w:r>
        <w:rPr>
          <w:spacing w:val="-4"/>
          <w:sz w:val="28"/>
          <w:szCs w:val="28"/>
        </w:rPr>
        <w:t xml:space="preserve">16. </w:t>
      </w:r>
      <w:r w:rsidRPr="00B41648">
        <w:rPr>
          <w:spacing w:val="-4"/>
          <w:sz w:val="28"/>
          <w:szCs w:val="28"/>
        </w:rPr>
        <w:t>Переговоры по улучшению конкурсного предложения</w:t>
      </w:r>
    </w:p>
    <w:p w14:paraId="24A81121" w14:textId="77777777" w:rsidR="002051A9" w:rsidRPr="00B41648" w:rsidRDefault="002051A9" w:rsidP="002051A9">
      <w:pPr>
        <w:pStyle w:val="ab"/>
        <w:shd w:val="clear" w:color="auto" w:fill="FFFFFF"/>
        <w:ind w:left="0" w:firstLine="709"/>
        <w:jc w:val="both"/>
        <w:rPr>
          <w:spacing w:val="-4"/>
          <w:sz w:val="28"/>
          <w:szCs w:val="28"/>
        </w:rPr>
      </w:pPr>
      <w:r>
        <w:rPr>
          <w:spacing w:val="-4"/>
          <w:sz w:val="28"/>
          <w:szCs w:val="28"/>
        </w:rPr>
        <w:t>16.1. К</w:t>
      </w:r>
      <w:r w:rsidRPr="00B41648">
        <w:rPr>
          <w:spacing w:val="-4"/>
          <w:sz w:val="28"/>
          <w:szCs w:val="28"/>
        </w:rPr>
        <w:t>омиссия</w:t>
      </w:r>
      <w:r>
        <w:rPr>
          <w:spacing w:val="-4"/>
          <w:sz w:val="28"/>
          <w:szCs w:val="28"/>
        </w:rPr>
        <w:t xml:space="preserve"> по закупкам Банка</w:t>
      </w:r>
      <w:r w:rsidRPr="00B41648">
        <w:rPr>
          <w:spacing w:val="-4"/>
          <w:sz w:val="28"/>
          <w:szCs w:val="28"/>
        </w:rPr>
        <w:t xml:space="preserve"> проводит с Участниками, прошедшими квалификационный отбор, переговоры об улучшении представленных ими конкурсных предложений.</w:t>
      </w:r>
    </w:p>
    <w:p w14:paraId="5EA5D7C8" w14:textId="77777777" w:rsidR="002051A9" w:rsidRPr="00B41648" w:rsidRDefault="002051A9" w:rsidP="002051A9">
      <w:pPr>
        <w:shd w:val="clear" w:color="auto" w:fill="FFFFFF"/>
        <w:ind w:firstLine="709"/>
        <w:jc w:val="both"/>
        <w:rPr>
          <w:spacing w:val="-4"/>
          <w:sz w:val="28"/>
          <w:szCs w:val="28"/>
        </w:rPr>
      </w:pPr>
      <w:r>
        <w:rPr>
          <w:spacing w:val="-4"/>
          <w:sz w:val="28"/>
          <w:szCs w:val="28"/>
        </w:rPr>
        <w:t xml:space="preserve">16.2. </w:t>
      </w:r>
      <w:r w:rsidRPr="00B41648">
        <w:rPr>
          <w:spacing w:val="-4"/>
          <w:sz w:val="28"/>
          <w:szCs w:val="28"/>
        </w:rPr>
        <w:t xml:space="preserve">Для реализации такого предложения </w:t>
      </w:r>
      <w:r>
        <w:rPr>
          <w:spacing w:val="-4"/>
          <w:sz w:val="28"/>
          <w:szCs w:val="28"/>
        </w:rPr>
        <w:t>Банк</w:t>
      </w:r>
      <w:r w:rsidRPr="00B41648">
        <w:rPr>
          <w:spacing w:val="-4"/>
          <w:sz w:val="28"/>
          <w:szCs w:val="28"/>
        </w:rPr>
        <w:t xml:space="preserve"> направляет </w:t>
      </w:r>
      <w:r>
        <w:rPr>
          <w:spacing w:val="-4"/>
          <w:sz w:val="28"/>
          <w:szCs w:val="28"/>
        </w:rPr>
        <w:t>У</w:t>
      </w:r>
      <w:r w:rsidRPr="00B41648">
        <w:rPr>
          <w:spacing w:val="-4"/>
          <w:sz w:val="28"/>
          <w:szCs w:val="28"/>
        </w:rPr>
        <w:t>частникам, прошедшим квалификационный отбор и предложения которых допущены к процедуре оценки конкурсных предложений, уведомление о проведении переговоров об улучшении поступивших конкурсных предложений, содержащее сведения о наименьшей цене таких предложений без указания сведений об участнике, которым предложена эта цена, а также о дате, времени и месте проведения переговоров.</w:t>
      </w:r>
    </w:p>
    <w:p w14:paraId="1B5407B9" w14:textId="44780195" w:rsidR="002051A9" w:rsidRDefault="002051A9" w:rsidP="002051A9">
      <w:pPr>
        <w:shd w:val="clear" w:color="auto" w:fill="FFFFFF"/>
        <w:ind w:firstLine="709"/>
        <w:jc w:val="both"/>
        <w:rPr>
          <w:spacing w:val="-4"/>
          <w:sz w:val="28"/>
          <w:szCs w:val="28"/>
        </w:rPr>
      </w:pPr>
      <w:r>
        <w:rPr>
          <w:spacing w:val="-4"/>
          <w:sz w:val="28"/>
          <w:szCs w:val="28"/>
        </w:rPr>
        <w:t xml:space="preserve">16.3. </w:t>
      </w:r>
      <w:r w:rsidRPr="00B41648">
        <w:rPr>
          <w:spacing w:val="-4"/>
          <w:sz w:val="28"/>
          <w:szCs w:val="28"/>
        </w:rPr>
        <w:t xml:space="preserve">Участники вправе не направлять своих представителей для участия в переговорах, а сообщить об улучшении своих конкурсных предложений посредством направления информации в виде, позволяющем определить ее </w:t>
      </w:r>
      <w:r w:rsidRPr="00B41648">
        <w:rPr>
          <w:spacing w:val="-4"/>
          <w:sz w:val="28"/>
          <w:szCs w:val="28"/>
        </w:rPr>
        <w:lastRenderedPageBreak/>
        <w:t>достоверность и убедиться в ее получении в установленные для проведения переговоров сроки (почта, электронный документ, факсимильная связь и другие).</w:t>
      </w:r>
    </w:p>
    <w:p w14:paraId="6098C1ED" w14:textId="77777777" w:rsidR="00752054" w:rsidRPr="00B41648" w:rsidRDefault="00752054" w:rsidP="00752054">
      <w:pPr>
        <w:pStyle w:val="ConsPlusNormal"/>
        <w:spacing w:before="360" w:after="120"/>
        <w:jc w:val="center"/>
        <w:rPr>
          <w:sz w:val="28"/>
          <w:szCs w:val="28"/>
        </w:rPr>
      </w:pPr>
      <w:r w:rsidRPr="00B41648">
        <w:rPr>
          <w:sz w:val="28"/>
          <w:szCs w:val="28"/>
        </w:rPr>
        <w:t>17. Заключение договора</w:t>
      </w:r>
    </w:p>
    <w:p w14:paraId="5F54886C" w14:textId="3A68F99D" w:rsidR="00752054" w:rsidRDefault="001B1DFE" w:rsidP="00752054">
      <w:pPr>
        <w:pStyle w:val="ConsPlusNormal"/>
        <w:ind w:firstLine="709"/>
        <w:jc w:val="both"/>
        <w:rPr>
          <w:sz w:val="28"/>
          <w:szCs w:val="28"/>
        </w:rPr>
      </w:pPr>
      <w:r>
        <w:rPr>
          <w:sz w:val="28"/>
          <w:szCs w:val="28"/>
        </w:rPr>
        <w:t>17.1.</w:t>
      </w:r>
      <w:r w:rsidR="00752054" w:rsidRPr="00B41648">
        <w:rPr>
          <w:sz w:val="28"/>
          <w:szCs w:val="28"/>
        </w:rPr>
        <w:t xml:space="preserve"> </w:t>
      </w:r>
      <w:r w:rsidR="00752054" w:rsidRPr="007C265B">
        <w:rPr>
          <w:sz w:val="28"/>
          <w:szCs w:val="28"/>
        </w:rPr>
        <w:t xml:space="preserve">Договор подлежит заключению </w:t>
      </w:r>
      <w:r w:rsidR="0059453F">
        <w:rPr>
          <w:sz w:val="28"/>
          <w:szCs w:val="28"/>
        </w:rPr>
        <w:t xml:space="preserve">с </w:t>
      </w:r>
      <w:r w:rsidR="00752054" w:rsidRPr="007C265B">
        <w:rPr>
          <w:sz w:val="28"/>
          <w:szCs w:val="28"/>
        </w:rPr>
        <w:t>победителем в течение срока действия конкурсного предложения, не позднее 10 (десяти) рабочих дней от дня направления победителю указанного договора, подписанного со стороны Банка.</w:t>
      </w:r>
    </w:p>
    <w:p w14:paraId="683CCE01" w14:textId="214D8085" w:rsidR="001B1DFE" w:rsidRPr="00B41648" w:rsidRDefault="001B1DFE" w:rsidP="00752054">
      <w:pPr>
        <w:pStyle w:val="ConsPlusNormal"/>
        <w:ind w:firstLine="709"/>
        <w:jc w:val="both"/>
        <w:rPr>
          <w:sz w:val="28"/>
          <w:szCs w:val="28"/>
        </w:rPr>
      </w:pPr>
      <w:r>
        <w:rPr>
          <w:sz w:val="28"/>
          <w:szCs w:val="28"/>
        </w:rPr>
        <w:t xml:space="preserve">17.2. </w:t>
      </w:r>
      <w:r w:rsidRPr="00503A64">
        <w:rPr>
          <w:sz w:val="28"/>
          <w:szCs w:val="28"/>
        </w:rPr>
        <w:t>В случае отказа (уклонения) победителя от подписания договора, Банк заключает договор с Участником, занявшим второе место по результатам оценки предложений</w:t>
      </w:r>
      <w:r>
        <w:rPr>
          <w:sz w:val="28"/>
          <w:szCs w:val="28"/>
        </w:rPr>
        <w:t>.</w:t>
      </w:r>
    </w:p>
    <w:p w14:paraId="39F69BA9" w14:textId="77777777" w:rsidR="00491CD8" w:rsidRPr="00B41648" w:rsidRDefault="00491CD8" w:rsidP="00491CD8">
      <w:pPr>
        <w:pStyle w:val="ConsPlusNormal"/>
        <w:spacing w:before="360" w:after="120"/>
        <w:jc w:val="center"/>
        <w:rPr>
          <w:sz w:val="28"/>
          <w:szCs w:val="28"/>
        </w:rPr>
      </w:pPr>
      <w:r w:rsidRPr="00B41648">
        <w:rPr>
          <w:sz w:val="28"/>
          <w:szCs w:val="28"/>
        </w:rPr>
        <w:t>18. Извещение о результате конкурса</w:t>
      </w:r>
    </w:p>
    <w:p w14:paraId="44BE72B8" w14:textId="3464975C" w:rsidR="00491CD8" w:rsidRDefault="00401D8E" w:rsidP="00491CD8">
      <w:pPr>
        <w:pStyle w:val="ConsPlusNormal"/>
        <w:ind w:firstLine="709"/>
        <w:jc w:val="both"/>
        <w:rPr>
          <w:sz w:val="28"/>
          <w:szCs w:val="28"/>
        </w:rPr>
      </w:pPr>
      <w:r>
        <w:rPr>
          <w:sz w:val="28"/>
          <w:szCs w:val="28"/>
        </w:rPr>
        <w:t xml:space="preserve">18.1. </w:t>
      </w:r>
      <w:r w:rsidR="00491CD8" w:rsidRPr="00402987">
        <w:rPr>
          <w:sz w:val="28"/>
          <w:szCs w:val="28"/>
        </w:rPr>
        <w:t xml:space="preserve">Всем Участникам конкурса (за исключением Участников, не прошедших квалификационный отбор) будут направлены письменные уведомления о результате конкурса не позднее </w:t>
      </w:r>
      <w:r w:rsidR="00491CD8">
        <w:rPr>
          <w:sz w:val="28"/>
          <w:szCs w:val="28"/>
        </w:rPr>
        <w:t>3 (трех) рабочих дней с момента</w:t>
      </w:r>
      <w:r w:rsidR="00491CD8" w:rsidRPr="00402987">
        <w:rPr>
          <w:sz w:val="28"/>
          <w:szCs w:val="28"/>
        </w:rPr>
        <w:t xml:space="preserve"> принятия решения о выборе победителя </w:t>
      </w:r>
      <w:r w:rsidR="00491CD8" w:rsidRPr="00402987">
        <w:rPr>
          <w:spacing w:val="-4"/>
          <w:sz w:val="28"/>
          <w:szCs w:val="28"/>
        </w:rPr>
        <w:t>либо принятия решения об ином результате конкурса</w:t>
      </w:r>
      <w:r w:rsidR="00491CD8" w:rsidRPr="00402987">
        <w:rPr>
          <w:sz w:val="28"/>
          <w:szCs w:val="28"/>
        </w:rPr>
        <w:t>.</w:t>
      </w:r>
    </w:p>
    <w:p w14:paraId="64313733" w14:textId="77777777" w:rsidR="00401D8E" w:rsidRPr="00397DF6" w:rsidRDefault="00401D8E" w:rsidP="00401D8E">
      <w:pPr>
        <w:autoSpaceDE w:val="0"/>
        <w:autoSpaceDN w:val="0"/>
        <w:adjustRightInd w:val="0"/>
        <w:ind w:firstLine="709"/>
        <w:jc w:val="both"/>
        <w:rPr>
          <w:sz w:val="28"/>
          <w:szCs w:val="28"/>
        </w:rPr>
      </w:pPr>
      <w:r>
        <w:rPr>
          <w:sz w:val="28"/>
          <w:szCs w:val="28"/>
        </w:rPr>
        <w:t xml:space="preserve">18.2. </w:t>
      </w:r>
      <w:bookmarkStart w:id="7" w:name="_Hlk117763077"/>
      <w:r w:rsidRPr="00BF216D">
        <w:rPr>
          <w:sz w:val="28"/>
          <w:szCs w:val="28"/>
        </w:rPr>
        <w:t>По решению комиссии по закупкам настоящая</w:t>
      </w:r>
      <w:r w:rsidRPr="00397DF6">
        <w:rPr>
          <w:sz w:val="28"/>
          <w:szCs w:val="28"/>
        </w:rPr>
        <w:t xml:space="preserve"> </w:t>
      </w:r>
      <w:r>
        <w:rPr>
          <w:sz w:val="28"/>
          <w:szCs w:val="28"/>
        </w:rPr>
        <w:t>п</w:t>
      </w:r>
      <w:r w:rsidRPr="00397DF6">
        <w:rPr>
          <w:sz w:val="28"/>
          <w:szCs w:val="28"/>
        </w:rPr>
        <w:t>роцедура закупки признается несостоявшейся в следующих случаях:</w:t>
      </w:r>
    </w:p>
    <w:p w14:paraId="4F1F825B" w14:textId="77777777" w:rsidR="00401D8E" w:rsidRPr="00397DF6" w:rsidRDefault="00401D8E" w:rsidP="00401D8E">
      <w:pPr>
        <w:autoSpaceDE w:val="0"/>
        <w:autoSpaceDN w:val="0"/>
        <w:adjustRightInd w:val="0"/>
        <w:ind w:firstLine="709"/>
        <w:jc w:val="both"/>
        <w:rPr>
          <w:sz w:val="28"/>
          <w:szCs w:val="28"/>
        </w:rPr>
      </w:pPr>
      <w:r w:rsidRPr="00397DF6">
        <w:rPr>
          <w:sz w:val="28"/>
          <w:szCs w:val="28"/>
        </w:rPr>
        <w:t>- поступило менее 2 (двух) предложений на участие в процедуре закупки;</w:t>
      </w:r>
    </w:p>
    <w:p w14:paraId="06D8CD4E" w14:textId="77777777" w:rsidR="00401D8E" w:rsidRPr="00397DF6" w:rsidRDefault="00401D8E" w:rsidP="00401D8E">
      <w:pPr>
        <w:autoSpaceDE w:val="0"/>
        <w:autoSpaceDN w:val="0"/>
        <w:adjustRightInd w:val="0"/>
        <w:ind w:firstLine="709"/>
        <w:jc w:val="both"/>
        <w:rPr>
          <w:sz w:val="28"/>
          <w:szCs w:val="28"/>
        </w:rPr>
      </w:pPr>
      <w:r w:rsidRPr="00397DF6">
        <w:rPr>
          <w:sz w:val="28"/>
          <w:szCs w:val="28"/>
        </w:rPr>
        <w:t>- в результате отклонения предложений их останется менее двух;</w:t>
      </w:r>
    </w:p>
    <w:p w14:paraId="120F6503" w14:textId="21777822" w:rsidR="00401D8E" w:rsidRDefault="00401D8E" w:rsidP="00401D8E">
      <w:pPr>
        <w:pStyle w:val="ConsPlusNormal"/>
        <w:ind w:firstLine="709"/>
        <w:jc w:val="both"/>
        <w:rPr>
          <w:sz w:val="28"/>
          <w:szCs w:val="28"/>
        </w:rPr>
      </w:pPr>
      <w:r w:rsidRPr="00397DF6">
        <w:rPr>
          <w:sz w:val="28"/>
          <w:szCs w:val="28"/>
        </w:rPr>
        <w:t>- отклонены все предложения, в том числе как содержащие экономически невыгодные условия для Банка</w:t>
      </w:r>
      <w:bookmarkEnd w:id="7"/>
      <w:r w:rsidR="00625DFA">
        <w:rPr>
          <w:sz w:val="28"/>
          <w:szCs w:val="28"/>
        </w:rPr>
        <w:t>;</w:t>
      </w:r>
    </w:p>
    <w:p w14:paraId="1A60A8B4" w14:textId="7A91419B" w:rsidR="00625DFA" w:rsidRDefault="00625DFA" w:rsidP="00401D8E">
      <w:pPr>
        <w:pStyle w:val="ConsPlusNormal"/>
        <w:ind w:firstLine="709"/>
        <w:jc w:val="both"/>
        <w:rPr>
          <w:sz w:val="28"/>
          <w:szCs w:val="28"/>
        </w:rPr>
      </w:pPr>
      <w:r w:rsidRPr="00625DFA">
        <w:rPr>
          <w:sz w:val="28"/>
          <w:szCs w:val="28"/>
        </w:rPr>
        <w:t>- в случае, если победитель процедуры закупки или иные участники процедуры закупки отказались от заключения договора</w:t>
      </w:r>
      <w:r>
        <w:rPr>
          <w:sz w:val="28"/>
          <w:szCs w:val="28"/>
        </w:rPr>
        <w:t>;</w:t>
      </w:r>
    </w:p>
    <w:p w14:paraId="4D00502A" w14:textId="5C14E5F9" w:rsidR="00625DFA" w:rsidRPr="00625DFA" w:rsidRDefault="00625DFA" w:rsidP="00401D8E">
      <w:pPr>
        <w:pStyle w:val="ConsPlusNormal"/>
        <w:ind w:firstLine="709"/>
        <w:jc w:val="both"/>
        <w:rPr>
          <w:sz w:val="28"/>
          <w:szCs w:val="28"/>
        </w:rPr>
      </w:pPr>
      <w:r w:rsidRPr="00625DFA">
        <w:rPr>
          <w:sz w:val="28"/>
          <w:szCs w:val="28"/>
        </w:rPr>
        <w:t>- в иных случаях в соответствии с документацией о закупке.</w:t>
      </w:r>
    </w:p>
    <w:p w14:paraId="5943CBE4" w14:textId="77777777" w:rsidR="00491CD8" w:rsidRPr="00B41648" w:rsidRDefault="00491CD8" w:rsidP="00BF37E3">
      <w:pPr>
        <w:pStyle w:val="ConsPlusNormal"/>
        <w:spacing w:before="360" w:after="120"/>
        <w:jc w:val="center"/>
        <w:rPr>
          <w:sz w:val="28"/>
          <w:szCs w:val="28"/>
        </w:rPr>
      </w:pPr>
      <w:r w:rsidRPr="00B41648">
        <w:rPr>
          <w:sz w:val="28"/>
          <w:szCs w:val="28"/>
        </w:rPr>
        <w:t>19. Обжалование</w:t>
      </w:r>
    </w:p>
    <w:p w14:paraId="18F1DBDF" w14:textId="2A1C0222" w:rsidR="00491CD8" w:rsidRDefault="00C162E1" w:rsidP="00491CD8">
      <w:pPr>
        <w:pStyle w:val="ConsPlusNormal"/>
        <w:ind w:firstLine="709"/>
        <w:jc w:val="both"/>
        <w:rPr>
          <w:sz w:val="28"/>
          <w:szCs w:val="28"/>
        </w:rPr>
      </w:pPr>
      <w:r>
        <w:rPr>
          <w:sz w:val="28"/>
          <w:szCs w:val="28"/>
        </w:rPr>
        <w:t xml:space="preserve">9.1. </w:t>
      </w:r>
      <w:r w:rsidR="00491CD8" w:rsidRPr="00B41648">
        <w:rPr>
          <w:sz w:val="28"/>
          <w:szCs w:val="28"/>
        </w:rPr>
        <w:t>В случае нарушения порядка проведения конкурса Участник имеет право на обжалование в порядке, установленном действующим законодательством.</w:t>
      </w:r>
    </w:p>
    <w:p w14:paraId="0F8A974A" w14:textId="634D632A" w:rsidR="00C162E1" w:rsidRPr="00B41648" w:rsidRDefault="00C162E1" w:rsidP="00491CD8">
      <w:pPr>
        <w:pStyle w:val="ConsPlusNormal"/>
        <w:ind w:firstLine="709"/>
        <w:jc w:val="both"/>
        <w:rPr>
          <w:sz w:val="28"/>
          <w:szCs w:val="28"/>
        </w:rPr>
      </w:pPr>
      <w:r>
        <w:rPr>
          <w:sz w:val="28"/>
          <w:szCs w:val="28"/>
        </w:rPr>
        <w:t>9.2. В</w:t>
      </w:r>
      <w:r w:rsidRPr="0045425C">
        <w:rPr>
          <w:sz w:val="28"/>
          <w:szCs w:val="28"/>
        </w:rPr>
        <w:t xml:space="preserve">се расходы по подготовке документов, получению лицензий и сертификатов для предоставления предложения и т.п. являются расходами Участника и </w:t>
      </w:r>
      <w:r w:rsidR="00DB6EAB">
        <w:rPr>
          <w:sz w:val="28"/>
          <w:szCs w:val="28"/>
        </w:rPr>
        <w:t>Б</w:t>
      </w:r>
      <w:r w:rsidRPr="0045425C">
        <w:rPr>
          <w:sz w:val="28"/>
          <w:szCs w:val="28"/>
        </w:rPr>
        <w:t>анком не компенсируются</w:t>
      </w:r>
      <w:r>
        <w:rPr>
          <w:sz w:val="28"/>
          <w:szCs w:val="28"/>
        </w:rPr>
        <w:t>.</w:t>
      </w:r>
    </w:p>
    <w:p w14:paraId="44763F89" w14:textId="77777777" w:rsidR="00A77D7A" w:rsidRDefault="00A77D7A" w:rsidP="00433EC3">
      <w:pPr>
        <w:pStyle w:val="ConsPlusNormal"/>
        <w:ind w:firstLine="567"/>
        <w:jc w:val="center"/>
        <w:outlineLvl w:val="2"/>
        <w:rPr>
          <w:sz w:val="28"/>
          <w:szCs w:val="28"/>
        </w:rPr>
      </w:pPr>
    </w:p>
    <w:p w14:paraId="470D0450" w14:textId="77777777" w:rsidR="00BF37E3" w:rsidRPr="00402987" w:rsidRDefault="00BF37E3" w:rsidP="00433EC3">
      <w:pPr>
        <w:pStyle w:val="ConsPlusNormal"/>
        <w:ind w:firstLine="567"/>
        <w:jc w:val="center"/>
        <w:outlineLvl w:val="2"/>
        <w:rPr>
          <w:sz w:val="28"/>
          <w:szCs w:val="28"/>
        </w:rPr>
      </w:pPr>
    </w:p>
    <w:p w14:paraId="07703973" w14:textId="77777777" w:rsidR="0055311B" w:rsidRPr="002A692E" w:rsidRDefault="0055311B" w:rsidP="000431A5">
      <w:pPr>
        <w:pStyle w:val="ConsPlusNormal"/>
        <w:jc w:val="center"/>
        <w:outlineLvl w:val="2"/>
        <w:rPr>
          <w:sz w:val="28"/>
          <w:szCs w:val="28"/>
        </w:rPr>
      </w:pPr>
      <w:r w:rsidRPr="002A692E">
        <w:rPr>
          <w:sz w:val="28"/>
          <w:szCs w:val="28"/>
        </w:rPr>
        <w:t>РАЗДЕЛ IV</w:t>
      </w:r>
    </w:p>
    <w:p w14:paraId="7758999C" w14:textId="77777777" w:rsidR="0055311B" w:rsidRPr="002A692E" w:rsidRDefault="0055311B" w:rsidP="000431A5">
      <w:pPr>
        <w:pStyle w:val="ConsPlusNormal"/>
        <w:jc w:val="center"/>
        <w:rPr>
          <w:sz w:val="28"/>
          <w:szCs w:val="28"/>
        </w:rPr>
      </w:pPr>
      <w:r w:rsidRPr="002A692E">
        <w:rPr>
          <w:sz w:val="28"/>
          <w:szCs w:val="28"/>
        </w:rPr>
        <w:t>ФОРМА КОНКУРСНОГО ПРЕДЛОЖЕНИЯ</w:t>
      </w:r>
    </w:p>
    <w:p w14:paraId="1D09F5A7" w14:textId="77777777" w:rsidR="0055311B" w:rsidRPr="002A692E" w:rsidRDefault="0055311B" w:rsidP="00433EC3">
      <w:pPr>
        <w:pStyle w:val="ConsPlusNormal"/>
        <w:ind w:firstLine="567"/>
        <w:jc w:val="both"/>
        <w:rPr>
          <w:sz w:val="28"/>
          <w:szCs w:val="28"/>
        </w:rPr>
      </w:pPr>
    </w:p>
    <w:p w14:paraId="10029372" w14:textId="77777777" w:rsidR="00B53ADA" w:rsidRPr="005A55D9" w:rsidRDefault="00B53ADA" w:rsidP="00B53ADA">
      <w:pPr>
        <w:pStyle w:val="ConsPlusNonformat"/>
        <w:ind w:left="4990"/>
        <w:jc w:val="both"/>
        <w:rPr>
          <w:rFonts w:ascii="Times New Roman" w:hAnsi="Times New Roman" w:cs="Times New Roman"/>
          <w:sz w:val="24"/>
          <w:szCs w:val="24"/>
        </w:rPr>
      </w:pPr>
      <w:r w:rsidRPr="005A55D9">
        <w:rPr>
          <w:rFonts w:ascii="Times New Roman" w:hAnsi="Times New Roman" w:cs="Times New Roman"/>
          <w:sz w:val="24"/>
          <w:szCs w:val="24"/>
        </w:rPr>
        <w:t>ОАО «Паритетбанк»</w:t>
      </w:r>
    </w:p>
    <w:p w14:paraId="4DDF2998" w14:textId="77777777" w:rsidR="00B53ADA" w:rsidRPr="005A55D9" w:rsidRDefault="00B53ADA" w:rsidP="00B53ADA">
      <w:pPr>
        <w:pStyle w:val="ConsPlusNonformat"/>
        <w:ind w:left="4990"/>
        <w:jc w:val="both"/>
        <w:rPr>
          <w:rFonts w:ascii="Times New Roman" w:hAnsi="Times New Roman" w:cs="Times New Roman"/>
          <w:sz w:val="24"/>
          <w:szCs w:val="24"/>
        </w:rPr>
      </w:pPr>
      <w:r w:rsidRPr="005A55D9">
        <w:rPr>
          <w:rFonts w:ascii="Times New Roman" w:hAnsi="Times New Roman" w:cs="Times New Roman"/>
          <w:sz w:val="24"/>
          <w:szCs w:val="24"/>
        </w:rPr>
        <w:t>ул. Киселева 61А, 220002, г. Минск</w:t>
      </w:r>
    </w:p>
    <w:p w14:paraId="054B9A5E" w14:textId="77777777" w:rsidR="00B53ADA" w:rsidRPr="005A55D9" w:rsidRDefault="00B53ADA" w:rsidP="00B53ADA">
      <w:pPr>
        <w:pStyle w:val="ConsPlusNonformat"/>
        <w:ind w:left="4990"/>
        <w:jc w:val="both"/>
        <w:rPr>
          <w:rFonts w:ascii="Times New Roman" w:hAnsi="Times New Roman" w:cs="Times New Roman"/>
          <w:sz w:val="24"/>
          <w:szCs w:val="24"/>
        </w:rPr>
      </w:pPr>
      <w:r w:rsidRPr="005A55D9">
        <w:rPr>
          <w:rFonts w:ascii="Times New Roman" w:hAnsi="Times New Roman" w:cs="Times New Roman"/>
          <w:sz w:val="24"/>
          <w:szCs w:val="24"/>
        </w:rPr>
        <w:t>Дата: _________________________</w:t>
      </w:r>
    </w:p>
    <w:p w14:paraId="406DBC13" w14:textId="1B4F72F3" w:rsidR="00B53ADA" w:rsidRPr="005A55D9" w:rsidRDefault="00B53ADA" w:rsidP="00B53ADA">
      <w:pPr>
        <w:pStyle w:val="ConsPlusNonformat"/>
        <w:ind w:left="4990"/>
        <w:jc w:val="both"/>
        <w:rPr>
          <w:rFonts w:ascii="Times New Roman" w:hAnsi="Times New Roman" w:cs="Times New Roman"/>
          <w:sz w:val="24"/>
          <w:szCs w:val="24"/>
        </w:rPr>
      </w:pPr>
      <w:r w:rsidRPr="005A55D9">
        <w:rPr>
          <w:rFonts w:ascii="Times New Roman" w:hAnsi="Times New Roman" w:cs="Times New Roman"/>
          <w:sz w:val="24"/>
          <w:szCs w:val="24"/>
        </w:rPr>
        <w:t xml:space="preserve">Открытый конкурс N </w:t>
      </w:r>
      <w:r w:rsidR="00E03CC5">
        <w:rPr>
          <w:rFonts w:ascii="Times New Roman" w:hAnsi="Times New Roman" w:cs="Times New Roman"/>
          <w:sz w:val="24"/>
          <w:szCs w:val="24"/>
        </w:rPr>
        <w:t>27</w:t>
      </w:r>
      <w:r w:rsidRPr="005A55D9">
        <w:rPr>
          <w:rFonts w:ascii="Times New Roman" w:hAnsi="Times New Roman" w:cs="Times New Roman"/>
          <w:sz w:val="24"/>
          <w:szCs w:val="24"/>
        </w:rPr>
        <w:t>-0</w:t>
      </w:r>
      <w:r w:rsidR="00E03CC5">
        <w:rPr>
          <w:rFonts w:ascii="Times New Roman" w:hAnsi="Times New Roman" w:cs="Times New Roman"/>
          <w:sz w:val="24"/>
          <w:szCs w:val="24"/>
        </w:rPr>
        <w:t>1</w:t>
      </w:r>
      <w:r w:rsidRPr="005A55D9">
        <w:rPr>
          <w:rFonts w:ascii="Times New Roman" w:hAnsi="Times New Roman" w:cs="Times New Roman"/>
          <w:sz w:val="24"/>
          <w:szCs w:val="24"/>
        </w:rPr>
        <w:t>-0</w:t>
      </w:r>
      <w:r>
        <w:rPr>
          <w:rFonts w:ascii="Times New Roman" w:hAnsi="Times New Roman" w:cs="Times New Roman"/>
          <w:sz w:val="24"/>
          <w:szCs w:val="24"/>
        </w:rPr>
        <w:t>5</w:t>
      </w:r>
      <w:r w:rsidRPr="005A55D9">
        <w:rPr>
          <w:rFonts w:ascii="Times New Roman" w:hAnsi="Times New Roman" w:cs="Times New Roman"/>
          <w:sz w:val="24"/>
          <w:szCs w:val="24"/>
        </w:rPr>
        <w:t>/__ за 202</w:t>
      </w:r>
      <w:r w:rsidR="00E03CC5">
        <w:rPr>
          <w:rFonts w:ascii="Times New Roman" w:hAnsi="Times New Roman" w:cs="Times New Roman"/>
          <w:sz w:val="24"/>
          <w:szCs w:val="24"/>
        </w:rPr>
        <w:t>3</w:t>
      </w:r>
      <w:r w:rsidRPr="005A55D9">
        <w:rPr>
          <w:rFonts w:ascii="Times New Roman" w:hAnsi="Times New Roman" w:cs="Times New Roman"/>
          <w:sz w:val="24"/>
          <w:szCs w:val="24"/>
        </w:rPr>
        <w:t xml:space="preserve"> год</w:t>
      </w:r>
    </w:p>
    <w:p w14:paraId="65B3CABB" w14:textId="77777777" w:rsidR="0091257B" w:rsidRPr="002A692E" w:rsidRDefault="0091257B" w:rsidP="00691353">
      <w:pPr>
        <w:pStyle w:val="ConsPlusNonformat"/>
        <w:ind w:left="5387"/>
        <w:jc w:val="both"/>
        <w:rPr>
          <w:rFonts w:ascii="Times New Roman" w:hAnsi="Times New Roman" w:cs="Times New Roman"/>
          <w:sz w:val="28"/>
          <w:szCs w:val="28"/>
        </w:rPr>
      </w:pPr>
    </w:p>
    <w:p w14:paraId="5C14CA43" w14:textId="752446B1" w:rsidR="00852606" w:rsidRPr="00B41648" w:rsidRDefault="00852606" w:rsidP="00852606">
      <w:pPr>
        <w:pStyle w:val="ConsPlusNormal"/>
        <w:ind w:firstLine="709"/>
        <w:jc w:val="both"/>
        <w:rPr>
          <w:sz w:val="28"/>
          <w:szCs w:val="28"/>
        </w:rPr>
      </w:pPr>
      <w:r w:rsidRPr="00B41648">
        <w:rPr>
          <w:sz w:val="28"/>
          <w:szCs w:val="28"/>
        </w:rPr>
        <w:t>Изучив документ</w:t>
      </w:r>
      <w:r>
        <w:rPr>
          <w:sz w:val="28"/>
          <w:szCs w:val="28"/>
        </w:rPr>
        <w:t>ацию</w:t>
      </w:r>
      <w:r w:rsidRPr="00B41648">
        <w:rPr>
          <w:sz w:val="28"/>
          <w:szCs w:val="28"/>
        </w:rPr>
        <w:t xml:space="preserve"> к конкурсу N </w:t>
      </w:r>
      <w:r w:rsidR="00E03CC5">
        <w:rPr>
          <w:sz w:val="28"/>
          <w:szCs w:val="28"/>
        </w:rPr>
        <w:t>27</w:t>
      </w:r>
      <w:r w:rsidRPr="00B41648">
        <w:rPr>
          <w:sz w:val="28"/>
          <w:szCs w:val="28"/>
        </w:rPr>
        <w:t>-0</w:t>
      </w:r>
      <w:r w:rsidR="00E03CC5">
        <w:rPr>
          <w:sz w:val="28"/>
          <w:szCs w:val="28"/>
        </w:rPr>
        <w:t>1</w:t>
      </w:r>
      <w:r w:rsidRPr="00B41648">
        <w:rPr>
          <w:sz w:val="28"/>
          <w:szCs w:val="28"/>
        </w:rPr>
        <w:t>-0</w:t>
      </w:r>
      <w:r>
        <w:rPr>
          <w:sz w:val="28"/>
          <w:szCs w:val="28"/>
        </w:rPr>
        <w:t>5</w:t>
      </w:r>
      <w:r w:rsidRPr="00B41648">
        <w:rPr>
          <w:sz w:val="28"/>
          <w:szCs w:val="28"/>
        </w:rPr>
        <w:t>/</w:t>
      </w:r>
      <w:r>
        <w:rPr>
          <w:sz w:val="28"/>
          <w:szCs w:val="28"/>
        </w:rPr>
        <w:t>__</w:t>
      </w:r>
      <w:r w:rsidRPr="00B41648">
        <w:rPr>
          <w:sz w:val="28"/>
          <w:szCs w:val="28"/>
        </w:rPr>
        <w:t xml:space="preserve"> за 202</w:t>
      </w:r>
      <w:r w:rsidR="00E03CC5">
        <w:rPr>
          <w:sz w:val="28"/>
          <w:szCs w:val="28"/>
        </w:rPr>
        <w:t>3</w:t>
      </w:r>
      <w:r w:rsidRPr="00B41648">
        <w:rPr>
          <w:sz w:val="28"/>
          <w:szCs w:val="28"/>
        </w:rPr>
        <w:t xml:space="preserve"> год, получение </w:t>
      </w:r>
      <w:r w:rsidRPr="00B41648">
        <w:rPr>
          <w:sz w:val="28"/>
          <w:szCs w:val="28"/>
        </w:rPr>
        <w:lastRenderedPageBreak/>
        <w:t>которых настоящим удостоверяется, направляем конкурсное предложение для участия в конкурсе на условиях, изложенных в документа</w:t>
      </w:r>
      <w:r>
        <w:rPr>
          <w:sz w:val="28"/>
          <w:szCs w:val="28"/>
        </w:rPr>
        <w:t>ции о закупке</w:t>
      </w:r>
      <w:r w:rsidRPr="00B41648">
        <w:rPr>
          <w:sz w:val="28"/>
          <w:szCs w:val="28"/>
        </w:rPr>
        <w:t>.</w:t>
      </w:r>
    </w:p>
    <w:p w14:paraId="24A05325" w14:textId="77777777" w:rsidR="00852606" w:rsidRPr="00B41648" w:rsidRDefault="00852606" w:rsidP="00852606">
      <w:pPr>
        <w:pStyle w:val="ConsPlusNormal"/>
        <w:ind w:firstLine="709"/>
        <w:jc w:val="both"/>
        <w:rPr>
          <w:sz w:val="28"/>
          <w:szCs w:val="28"/>
        </w:rPr>
      </w:pPr>
      <w:r w:rsidRPr="00B41648">
        <w:rPr>
          <w:sz w:val="28"/>
          <w:szCs w:val="28"/>
        </w:rPr>
        <w:t>1. Сведения о себе и своих данных:</w:t>
      </w:r>
    </w:p>
    <w:p w14:paraId="35A26E03" w14:textId="77777777" w:rsidR="00852606" w:rsidRPr="00B41648" w:rsidRDefault="00852606" w:rsidP="00852606">
      <w:pPr>
        <w:pStyle w:val="ConsPlusNormal"/>
        <w:ind w:firstLine="709"/>
        <w:jc w:val="both"/>
        <w:rPr>
          <w:sz w:val="28"/>
          <w:szCs w:val="28"/>
        </w:rPr>
      </w:pPr>
      <w:r w:rsidRPr="00B41648">
        <w:rPr>
          <w:sz w:val="28"/>
          <w:szCs w:val="28"/>
        </w:rPr>
        <w:t xml:space="preserve">1.1. </w:t>
      </w:r>
      <w:r>
        <w:rPr>
          <w:sz w:val="28"/>
          <w:szCs w:val="28"/>
        </w:rPr>
        <w:t>п</w:t>
      </w:r>
      <w:r w:rsidRPr="00B41648">
        <w:rPr>
          <w:sz w:val="28"/>
          <w:szCs w:val="28"/>
        </w:rPr>
        <w:t xml:space="preserve">олное наименование и место нахождения </w:t>
      </w:r>
      <w:r>
        <w:rPr>
          <w:sz w:val="28"/>
          <w:szCs w:val="28"/>
        </w:rPr>
        <w:t>У</w:t>
      </w:r>
      <w:r w:rsidRPr="00B41648">
        <w:rPr>
          <w:sz w:val="28"/>
          <w:szCs w:val="28"/>
        </w:rPr>
        <w:t>частника (с указанием страны регистрации)</w:t>
      </w:r>
      <w:r>
        <w:rPr>
          <w:sz w:val="28"/>
          <w:szCs w:val="28"/>
        </w:rPr>
        <w:t>;</w:t>
      </w:r>
    </w:p>
    <w:p w14:paraId="33632C14" w14:textId="77777777" w:rsidR="00852606" w:rsidRDefault="00852606" w:rsidP="00852606">
      <w:pPr>
        <w:pStyle w:val="ConsPlusNormal"/>
        <w:ind w:firstLine="709"/>
        <w:jc w:val="both"/>
        <w:rPr>
          <w:sz w:val="28"/>
          <w:szCs w:val="28"/>
        </w:rPr>
      </w:pPr>
      <w:r w:rsidRPr="00B41648">
        <w:rPr>
          <w:sz w:val="28"/>
          <w:szCs w:val="28"/>
        </w:rPr>
        <w:t xml:space="preserve">1.2. </w:t>
      </w:r>
      <w:r>
        <w:rPr>
          <w:sz w:val="28"/>
          <w:szCs w:val="28"/>
        </w:rPr>
        <w:t>б</w:t>
      </w:r>
      <w:r w:rsidRPr="00B41648">
        <w:rPr>
          <w:sz w:val="28"/>
          <w:szCs w:val="28"/>
        </w:rPr>
        <w:t xml:space="preserve">анковские реквизиты </w:t>
      </w:r>
      <w:r>
        <w:rPr>
          <w:sz w:val="28"/>
          <w:szCs w:val="28"/>
        </w:rPr>
        <w:t>У</w:t>
      </w:r>
      <w:r w:rsidRPr="00B41648">
        <w:rPr>
          <w:sz w:val="28"/>
          <w:szCs w:val="28"/>
        </w:rPr>
        <w:t>частника</w:t>
      </w:r>
      <w:r>
        <w:rPr>
          <w:sz w:val="28"/>
          <w:szCs w:val="28"/>
        </w:rPr>
        <w:t>;</w:t>
      </w:r>
    </w:p>
    <w:p w14:paraId="7E9EBD93" w14:textId="77777777" w:rsidR="00852606" w:rsidRDefault="00852606" w:rsidP="00852606">
      <w:pPr>
        <w:pStyle w:val="ConsPlusNormal"/>
        <w:ind w:firstLine="709"/>
        <w:jc w:val="both"/>
        <w:rPr>
          <w:spacing w:val="-4"/>
          <w:sz w:val="28"/>
          <w:szCs w:val="28"/>
        </w:rPr>
      </w:pPr>
      <w:r>
        <w:rPr>
          <w:sz w:val="28"/>
          <w:szCs w:val="28"/>
        </w:rPr>
        <w:t xml:space="preserve">1.3. </w:t>
      </w:r>
      <w:r w:rsidRPr="00402987">
        <w:rPr>
          <w:spacing w:val="-4"/>
          <w:sz w:val="28"/>
          <w:szCs w:val="28"/>
        </w:rPr>
        <w:t>адрес электронной почты</w:t>
      </w:r>
      <w:r>
        <w:rPr>
          <w:spacing w:val="-4"/>
          <w:sz w:val="28"/>
          <w:szCs w:val="28"/>
        </w:rPr>
        <w:t xml:space="preserve"> Участника;</w:t>
      </w:r>
    </w:p>
    <w:p w14:paraId="2ADBA717" w14:textId="77777777" w:rsidR="00852606" w:rsidRPr="00B41648" w:rsidRDefault="00852606" w:rsidP="00852606">
      <w:pPr>
        <w:pStyle w:val="ConsPlusNormal"/>
        <w:ind w:firstLine="709"/>
        <w:jc w:val="both"/>
        <w:rPr>
          <w:sz w:val="28"/>
          <w:szCs w:val="28"/>
        </w:rPr>
      </w:pPr>
      <w:r w:rsidRPr="00B41648">
        <w:rPr>
          <w:sz w:val="28"/>
          <w:szCs w:val="28"/>
        </w:rPr>
        <w:t>1.</w:t>
      </w:r>
      <w:r>
        <w:rPr>
          <w:sz w:val="28"/>
          <w:szCs w:val="28"/>
        </w:rPr>
        <w:t>4</w:t>
      </w:r>
      <w:r w:rsidRPr="00B41648">
        <w:rPr>
          <w:sz w:val="28"/>
          <w:szCs w:val="28"/>
        </w:rPr>
        <w:t xml:space="preserve">. </w:t>
      </w:r>
      <w:r>
        <w:rPr>
          <w:sz w:val="28"/>
          <w:szCs w:val="28"/>
        </w:rPr>
        <w:t>у</w:t>
      </w:r>
      <w:r w:rsidRPr="00B41648">
        <w:rPr>
          <w:sz w:val="28"/>
          <w:szCs w:val="28"/>
        </w:rPr>
        <w:t xml:space="preserve">казать сведения и перечислить прилагаемые документы, подтверждающие требования </w:t>
      </w:r>
      <w:hyperlink w:anchor="P830" w:history="1">
        <w:r w:rsidRPr="004717BB">
          <w:rPr>
            <w:sz w:val="28"/>
            <w:szCs w:val="28"/>
          </w:rPr>
          <w:t>пункта 6</w:t>
        </w:r>
      </w:hyperlink>
      <w:r w:rsidRPr="004717BB">
        <w:rPr>
          <w:sz w:val="28"/>
          <w:szCs w:val="28"/>
        </w:rPr>
        <w:t xml:space="preserve"> </w:t>
      </w:r>
      <w:r w:rsidRPr="00B41648">
        <w:rPr>
          <w:sz w:val="28"/>
          <w:szCs w:val="28"/>
        </w:rPr>
        <w:t>раздела "Инструкции участникам конкурса" настоящей документации</w:t>
      </w:r>
      <w:r>
        <w:rPr>
          <w:sz w:val="28"/>
          <w:szCs w:val="28"/>
        </w:rPr>
        <w:t>;</w:t>
      </w:r>
    </w:p>
    <w:p w14:paraId="47A5EC68" w14:textId="77777777" w:rsidR="00852606" w:rsidRPr="00B41648" w:rsidRDefault="00852606" w:rsidP="00852606">
      <w:pPr>
        <w:pStyle w:val="ConsPlusNormal"/>
        <w:ind w:firstLine="709"/>
        <w:jc w:val="both"/>
        <w:rPr>
          <w:sz w:val="28"/>
          <w:szCs w:val="28"/>
        </w:rPr>
      </w:pPr>
      <w:r w:rsidRPr="00B41648">
        <w:rPr>
          <w:sz w:val="28"/>
          <w:szCs w:val="28"/>
        </w:rPr>
        <w:t>1.</w:t>
      </w:r>
      <w:r>
        <w:rPr>
          <w:sz w:val="28"/>
          <w:szCs w:val="28"/>
        </w:rPr>
        <w:t>5</w:t>
      </w:r>
      <w:r w:rsidRPr="00B41648">
        <w:rPr>
          <w:sz w:val="28"/>
          <w:szCs w:val="28"/>
        </w:rPr>
        <w:t xml:space="preserve">. </w:t>
      </w:r>
      <w:r>
        <w:rPr>
          <w:sz w:val="28"/>
          <w:szCs w:val="28"/>
        </w:rPr>
        <w:t>п</w:t>
      </w:r>
      <w:r w:rsidRPr="00B41648">
        <w:rPr>
          <w:sz w:val="28"/>
          <w:szCs w:val="28"/>
        </w:rPr>
        <w:t>ри необходимости указать дополнительные сведения</w:t>
      </w:r>
      <w:r>
        <w:rPr>
          <w:sz w:val="28"/>
          <w:szCs w:val="28"/>
        </w:rPr>
        <w:t>.</w:t>
      </w:r>
    </w:p>
    <w:p w14:paraId="436B1D75" w14:textId="6FBD090E" w:rsidR="00852606" w:rsidRDefault="00852606" w:rsidP="00852606">
      <w:pPr>
        <w:pStyle w:val="ConsPlusNormal"/>
        <w:ind w:firstLine="709"/>
        <w:jc w:val="both"/>
        <w:rPr>
          <w:sz w:val="28"/>
          <w:szCs w:val="28"/>
        </w:rPr>
      </w:pPr>
      <w:r w:rsidRPr="00B41648">
        <w:rPr>
          <w:sz w:val="28"/>
          <w:szCs w:val="28"/>
        </w:rPr>
        <w:t xml:space="preserve">2. К поставке </w:t>
      </w:r>
      <w:r w:rsidR="00C12E1B">
        <w:rPr>
          <w:sz w:val="28"/>
          <w:szCs w:val="28"/>
        </w:rPr>
        <w:t>предлагаются</w:t>
      </w:r>
      <w:r w:rsidR="00847290">
        <w:rPr>
          <w:sz w:val="28"/>
          <w:szCs w:val="28"/>
        </w:rPr>
        <w:t>:</w:t>
      </w:r>
      <w:r w:rsidR="00C12E1B">
        <w:rPr>
          <w:sz w:val="28"/>
          <w:szCs w:val="28"/>
        </w:rPr>
        <w:t xml:space="preserve"> «указать предмет закупки»</w:t>
      </w:r>
      <w:r w:rsidRPr="00B41648">
        <w:rPr>
          <w:sz w:val="28"/>
          <w:szCs w:val="28"/>
        </w:rPr>
        <w:t>.</w:t>
      </w:r>
    </w:p>
    <w:p w14:paraId="7F55FCDF" w14:textId="00F67489" w:rsidR="00852606" w:rsidRDefault="00852606" w:rsidP="00852606">
      <w:pPr>
        <w:pStyle w:val="ConsPlusNormal"/>
        <w:ind w:firstLine="709"/>
        <w:jc w:val="both"/>
        <w:rPr>
          <w:sz w:val="28"/>
          <w:szCs w:val="28"/>
        </w:rPr>
      </w:pPr>
      <w:r>
        <w:rPr>
          <w:sz w:val="28"/>
          <w:szCs w:val="28"/>
        </w:rPr>
        <w:t xml:space="preserve">3. </w:t>
      </w:r>
      <w:r w:rsidRPr="00BA091E">
        <w:rPr>
          <w:sz w:val="28"/>
          <w:szCs w:val="28"/>
        </w:rPr>
        <w:t xml:space="preserve">Срок </w:t>
      </w:r>
      <w:r w:rsidR="00CD3730">
        <w:rPr>
          <w:sz w:val="28"/>
          <w:szCs w:val="28"/>
        </w:rPr>
        <w:t xml:space="preserve">оказания </w:t>
      </w:r>
      <w:r w:rsidR="007A333E">
        <w:rPr>
          <w:sz w:val="28"/>
          <w:szCs w:val="28"/>
        </w:rPr>
        <w:t>У</w:t>
      </w:r>
      <w:r w:rsidR="00CD3730">
        <w:rPr>
          <w:sz w:val="28"/>
          <w:szCs w:val="28"/>
        </w:rPr>
        <w:t>слуг</w:t>
      </w:r>
      <w:r>
        <w:rPr>
          <w:sz w:val="28"/>
          <w:szCs w:val="28"/>
        </w:rPr>
        <w:t>.</w:t>
      </w:r>
    </w:p>
    <w:p w14:paraId="20D30261" w14:textId="1E0E99AC" w:rsidR="00852606" w:rsidRPr="00B41648" w:rsidRDefault="00CD3730" w:rsidP="00852606">
      <w:pPr>
        <w:pStyle w:val="ConsPlusNormal"/>
        <w:ind w:firstLine="709"/>
        <w:jc w:val="both"/>
        <w:rPr>
          <w:sz w:val="28"/>
          <w:szCs w:val="28"/>
        </w:rPr>
      </w:pPr>
      <w:r>
        <w:rPr>
          <w:sz w:val="28"/>
          <w:szCs w:val="28"/>
        </w:rPr>
        <w:t>4</w:t>
      </w:r>
      <w:r w:rsidR="00852606">
        <w:rPr>
          <w:sz w:val="28"/>
          <w:szCs w:val="28"/>
        </w:rPr>
        <w:t xml:space="preserve">. </w:t>
      </w:r>
      <w:r w:rsidR="00852606" w:rsidRPr="00BA091E">
        <w:rPr>
          <w:sz w:val="28"/>
          <w:szCs w:val="28"/>
        </w:rPr>
        <w:t>Условия оплаты.</w:t>
      </w:r>
    </w:p>
    <w:p w14:paraId="50AE6A11" w14:textId="7E105AED" w:rsidR="00C12E1B" w:rsidRDefault="00CD3730" w:rsidP="00C12E1B">
      <w:pPr>
        <w:pStyle w:val="ConsPlusNormal"/>
        <w:ind w:firstLine="709"/>
        <w:jc w:val="both"/>
        <w:rPr>
          <w:sz w:val="28"/>
          <w:szCs w:val="28"/>
        </w:rPr>
      </w:pPr>
      <w:r>
        <w:rPr>
          <w:sz w:val="28"/>
          <w:szCs w:val="28"/>
        </w:rPr>
        <w:t>5</w:t>
      </w:r>
      <w:r w:rsidR="00852606" w:rsidRPr="00B41648">
        <w:rPr>
          <w:sz w:val="28"/>
          <w:szCs w:val="28"/>
        </w:rPr>
        <w:t xml:space="preserve">. </w:t>
      </w:r>
      <w:r w:rsidR="00C12E1B">
        <w:rPr>
          <w:sz w:val="28"/>
          <w:szCs w:val="28"/>
        </w:rPr>
        <w:t xml:space="preserve">Общая стоимость </w:t>
      </w:r>
      <w:r w:rsidR="001F0B26">
        <w:rPr>
          <w:sz w:val="28"/>
          <w:szCs w:val="28"/>
        </w:rPr>
        <w:t>предмета закупки</w:t>
      </w:r>
      <w:r w:rsidR="00B3772A">
        <w:rPr>
          <w:sz w:val="28"/>
          <w:szCs w:val="28"/>
        </w:rPr>
        <w:t xml:space="preserve"> за полный срок оказания Услуг</w:t>
      </w:r>
      <w:r w:rsidR="001F0B26">
        <w:rPr>
          <w:sz w:val="28"/>
          <w:szCs w:val="28"/>
        </w:rPr>
        <w:t xml:space="preserve"> </w:t>
      </w:r>
      <w:r w:rsidR="00C12E1B">
        <w:rPr>
          <w:sz w:val="28"/>
          <w:szCs w:val="28"/>
        </w:rPr>
        <w:t>(указать валюту предложения):</w:t>
      </w:r>
    </w:p>
    <w:p w14:paraId="7E39DCF3" w14:textId="7DDED0C7" w:rsidR="006B6148" w:rsidRPr="00CD3730" w:rsidRDefault="00CD3730" w:rsidP="00852606">
      <w:pPr>
        <w:pStyle w:val="ConsPlusNormal"/>
        <w:ind w:firstLine="709"/>
        <w:jc w:val="both"/>
        <w:rPr>
          <w:sz w:val="28"/>
          <w:szCs w:val="28"/>
        </w:rPr>
      </w:pPr>
      <w:r w:rsidRPr="00CD3730">
        <w:rPr>
          <w:sz w:val="28"/>
          <w:szCs w:val="28"/>
        </w:rPr>
        <w:t>6</w:t>
      </w:r>
      <w:r w:rsidR="006B6148" w:rsidRPr="00CD3730">
        <w:rPr>
          <w:sz w:val="28"/>
          <w:szCs w:val="28"/>
        </w:rPr>
        <w:t xml:space="preserve">. </w:t>
      </w:r>
      <w:r w:rsidRPr="00CD3730">
        <w:rPr>
          <w:sz w:val="28"/>
          <w:szCs w:val="28"/>
        </w:rPr>
        <w:t xml:space="preserve">Согласие </w:t>
      </w:r>
      <w:r w:rsidR="007A333E">
        <w:rPr>
          <w:sz w:val="28"/>
          <w:szCs w:val="28"/>
        </w:rPr>
        <w:t>У</w:t>
      </w:r>
      <w:r w:rsidRPr="00CD3730">
        <w:rPr>
          <w:sz w:val="28"/>
          <w:szCs w:val="28"/>
        </w:rPr>
        <w:t xml:space="preserve">частника с условиями оказания </w:t>
      </w:r>
      <w:r w:rsidR="007A333E">
        <w:rPr>
          <w:sz w:val="28"/>
          <w:szCs w:val="28"/>
        </w:rPr>
        <w:t>У</w:t>
      </w:r>
      <w:r w:rsidRPr="00CD3730">
        <w:rPr>
          <w:sz w:val="28"/>
          <w:szCs w:val="28"/>
        </w:rPr>
        <w:t>слуг</w:t>
      </w:r>
      <w:r w:rsidR="00B3772A">
        <w:rPr>
          <w:sz w:val="28"/>
          <w:szCs w:val="28"/>
        </w:rPr>
        <w:t xml:space="preserve"> в соответствии с</w:t>
      </w:r>
      <w:r w:rsidRPr="00CD3730">
        <w:rPr>
          <w:sz w:val="28"/>
          <w:szCs w:val="28"/>
        </w:rPr>
        <w:t xml:space="preserve"> Приложени</w:t>
      </w:r>
      <w:r w:rsidR="00B3772A">
        <w:rPr>
          <w:sz w:val="28"/>
          <w:szCs w:val="28"/>
        </w:rPr>
        <w:t>ем</w:t>
      </w:r>
      <w:r w:rsidRPr="00CD3730">
        <w:rPr>
          <w:sz w:val="28"/>
          <w:szCs w:val="28"/>
        </w:rPr>
        <w:t xml:space="preserve"> №1</w:t>
      </w:r>
      <w:r w:rsidR="00493244" w:rsidRPr="00CD3730">
        <w:rPr>
          <w:sz w:val="28"/>
          <w:szCs w:val="28"/>
        </w:rPr>
        <w:t>.</w:t>
      </w:r>
    </w:p>
    <w:p w14:paraId="7D54E69B" w14:textId="08BA8DB6" w:rsidR="009E458F" w:rsidRDefault="00CD3730" w:rsidP="00852606">
      <w:pPr>
        <w:pStyle w:val="ConsPlusNormal"/>
        <w:ind w:firstLine="709"/>
        <w:jc w:val="both"/>
        <w:rPr>
          <w:sz w:val="28"/>
          <w:szCs w:val="28"/>
        </w:rPr>
      </w:pPr>
      <w:r>
        <w:rPr>
          <w:sz w:val="28"/>
          <w:szCs w:val="28"/>
        </w:rPr>
        <w:t>7</w:t>
      </w:r>
      <w:r w:rsidR="009E458F">
        <w:rPr>
          <w:sz w:val="28"/>
          <w:szCs w:val="28"/>
        </w:rPr>
        <w:t xml:space="preserve">. </w:t>
      </w:r>
      <w:r w:rsidR="009E458F" w:rsidRPr="00B41648">
        <w:rPr>
          <w:sz w:val="28"/>
          <w:szCs w:val="28"/>
        </w:rPr>
        <w:t>Указать другие прилагаемые документы.</w:t>
      </w:r>
    </w:p>
    <w:p w14:paraId="1000E3C5" w14:textId="78E3B63D" w:rsidR="00852606" w:rsidRPr="000405E1" w:rsidRDefault="00CD3730" w:rsidP="00852606">
      <w:pPr>
        <w:pStyle w:val="ConsPlusNormal"/>
        <w:ind w:firstLine="709"/>
        <w:jc w:val="both"/>
        <w:rPr>
          <w:sz w:val="28"/>
          <w:szCs w:val="28"/>
        </w:rPr>
      </w:pPr>
      <w:r>
        <w:rPr>
          <w:sz w:val="28"/>
          <w:szCs w:val="28"/>
        </w:rPr>
        <w:t>8</w:t>
      </w:r>
      <w:r w:rsidR="00852606" w:rsidRPr="00BA091E">
        <w:rPr>
          <w:sz w:val="28"/>
          <w:szCs w:val="28"/>
        </w:rPr>
        <w:t xml:space="preserve">. Настоящее предложение действительно до </w:t>
      </w:r>
      <w:r w:rsidR="001E5553">
        <w:rPr>
          <w:sz w:val="28"/>
          <w:szCs w:val="28"/>
        </w:rPr>
        <w:t>____</w:t>
      </w:r>
      <w:r w:rsidR="00852606" w:rsidRPr="00BA091E">
        <w:rPr>
          <w:sz w:val="28"/>
          <w:szCs w:val="28"/>
        </w:rPr>
        <w:t>_____________</w:t>
      </w:r>
    </w:p>
    <w:p w14:paraId="0D2EB5E4" w14:textId="719CFA9B" w:rsidR="00852606" w:rsidRDefault="00CD3730" w:rsidP="00852606">
      <w:pPr>
        <w:pStyle w:val="ConsPlusNormal"/>
        <w:ind w:firstLine="709"/>
        <w:jc w:val="both"/>
        <w:rPr>
          <w:sz w:val="28"/>
          <w:szCs w:val="28"/>
        </w:rPr>
      </w:pPr>
      <w:r>
        <w:rPr>
          <w:sz w:val="28"/>
          <w:szCs w:val="28"/>
        </w:rPr>
        <w:t>9</w:t>
      </w:r>
      <w:r w:rsidR="00852606" w:rsidRPr="00B41648">
        <w:rPr>
          <w:sz w:val="28"/>
          <w:szCs w:val="28"/>
        </w:rPr>
        <w:t>. Ответственный исполнитель</w:t>
      </w:r>
      <w:r w:rsidR="00852606">
        <w:rPr>
          <w:sz w:val="28"/>
          <w:szCs w:val="28"/>
        </w:rPr>
        <w:t>,</w:t>
      </w:r>
      <w:r w:rsidR="00852606" w:rsidRPr="00B41648">
        <w:rPr>
          <w:sz w:val="28"/>
          <w:szCs w:val="28"/>
        </w:rPr>
        <w:t xml:space="preserve"> его телефоны</w:t>
      </w:r>
      <w:r w:rsidR="00852606">
        <w:rPr>
          <w:sz w:val="28"/>
          <w:szCs w:val="28"/>
        </w:rPr>
        <w:t>, адрес электронной почты.</w:t>
      </w:r>
    </w:p>
    <w:p w14:paraId="54049D94" w14:textId="7A6BBA1C" w:rsidR="00852606" w:rsidRDefault="00852606" w:rsidP="00852606">
      <w:pPr>
        <w:pStyle w:val="ConsPlusNormal"/>
        <w:ind w:firstLine="709"/>
        <w:jc w:val="both"/>
        <w:rPr>
          <w:sz w:val="28"/>
          <w:szCs w:val="28"/>
        </w:rPr>
      </w:pPr>
      <w:r>
        <w:rPr>
          <w:sz w:val="28"/>
          <w:szCs w:val="28"/>
        </w:rPr>
        <w:t>Указать дату конкурсного предложения.</w:t>
      </w:r>
    </w:p>
    <w:p w14:paraId="2FF0B3A2" w14:textId="412B90A5" w:rsidR="00852606" w:rsidRPr="00B41648" w:rsidRDefault="00852606" w:rsidP="00393C57">
      <w:pPr>
        <w:pStyle w:val="ConsPlusNormal"/>
        <w:jc w:val="both"/>
        <w:rPr>
          <w:sz w:val="28"/>
          <w:szCs w:val="28"/>
        </w:rPr>
      </w:pPr>
      <w:r w:rsidRPr="00B41648">
        <w:rPr>
          <w:sz w:val="28"/>
          <w:szCs w:val="28"/>
        </w:rPr>
        <w:t>Документы, подтверждающие данные, на _____ л. в 1 экз.</w:t>
      </w:r>
    </w:p>
    <w:p w14:paraId="5C7F65E4" w14:textId="4AD76A48" w:rsidR="00852606" w:rsidRPr="00B41648" w:rsidRDefault="00852606" w:rsidP="00852606">
      <w:pPr>
        <w:pStyle w:val="ConsPlusNonformat"/>
        <w:ind w:firstLine="567"/>
        <w:jc w:val="both"/>
        <w:rPr>
          <w:rFonts w:ascii="Times New Roman" w:hAnsi="Times New Roman" w:cs="Times New Roman"/>
          <w:sz w:val="28"/>
          <w:szCs w:val="28"/>
        </w:rPr>
      </w:pPr>
      <w:r w:rsidRPr="00B41648">
        <w:rPr>
          <w:rFonts w:ascii="Times New Roman" w:hAnsi="Times New Roman" w:cs="Times New Roman"/>
          <w:sz w:val="28"/>
          <w:szCs w:val="28"/>
        </w:rPr>
        <w:t>________________ ______________________</w:t>
      </w:r>
    </w:p>
    <w:p w14:paraId="1E74B55F" w14:textId="418A87A3" w:rsidR="00852606" w:rsidRPr="00B41648" w:rsidRDefault="00852606" w:rsidP="00852606">
      <w:pPr>
        <w:pStyle w:val="ConsPlusNonformat"/>
        <w:ind w:firstLine="567"/>
        <w:jc w:val="both"/>
        <w:rPr>
          <w:rFonts w:ascii="Times New Roman" w:hAnsi="Times New Roman" w:cs="Times New Roman"/>
          <w:sz w:val="28"/>
          <w:szCs w:val="28"/>
        </w:rPr>
      </w:pPr>
      <w:r w:rsidRPr="00B41648">
        <w:rPr>
          <w:rFonts w:ascii="Times New Roman" w:hAnsi="Times New Roman" w:cs="Times New Roman"/>
          <w:sz w:val="28"/>
          <w:szCs w:val="28"/>
        </w:rPr>
        <w:t xml:space="preserve">     (должность)</w:t>
      </w:r>
      <w:r w:rsidR="00C4519C">
        <w:rPr>
          <w:rFonts w:ascii="Times New Roman" w:hAnsi="Times New Roman" w:cs="Times New Roman"/>
          <w:sz w:val="28"/>
          <w:szCs w:val="28"/>
        </w:rPr>
        <w:tab/>
      </w:r>
      <w:r w:rsidRPr="00B41648">
        <w:rPr>
          <w:rFonts w:ascii="Times New Roman" w:hAnsi="Times New Roman" w:cs="Times New Roman"/>
          <w:sz w:val="28"/>
          <w:szCs w:val="28"/>
        </w:rPr>
        <w:tab/>
      </w:r>
      <w:r w:rsidRPr="00B41648">
        <w:rPr>
          <w:rFonts w:ascii="Times New Roman" w:hAnsi="Times New Roman" w:cs="Times New Roman"/>
          <w:sz w:val="28"/>
          <w:szCs w:val="28"/>
        </w:rPr>
        <w:tab/>
        <w:t>(подпись)</w:t>
      </w:r>
    </w:p>
    <w:p w14:paraId="7E5EB34F" w14:textId="77777777" w:rsidR="00852606" w:rsidRDefault="00852606" w:rsidP="00852606">
      <w:pPr>
        <w:pStyle w:val="ConsPlusNonformat"/>
        <w:ind w:firstLine="567"/>
        <w:jc w:val="both"/>
        <w:rPr>
          <w:rFonts w:ascii="Times New Roman" w:hAnsi="Times New Roman" w:cs="Times New Roman"/>
          <w:sz w:val="28"/>
          <w:szCs w:val="28"/>
        </w:rPr>
      </w:pPr>
      <w:r w:rsidRPr="00B41648">
        <w:rPr>
          <w:rFonts w:ascii="Times New Roman" w:hAnsi="Times New Roman" w:cs="Times New Roman"/>
          <w:sz w:val="28"/>
          <w:szCs w:val="28"/>
        </w:rPr>
        <w:t xml:space="preserve">     М.П.</w:t>
      </w:r>
    </w:p>
    <w:p w14:paraId="2E5ED425" w14:textId="77777777" w:rsidR="00B47A9D" w:rsidRPr="002A692E" w:rsidRDefault="00B47A9D" w:rsidP="00433EC3">
      <w:pPr>
        <w:pStyle w:val="ConsPlusNonformat"/>
        <w:ind w:firstLine="567"/>
        <w:jc w:val="both"/>
        <w:rPr>
          <w:rFonts w:ascii="Times New Roman" w:hAnsi="Times New Roman" w:cs="Times New Roman"/>
          <w:sz w:val="28"/>
          <w:szCs w:val="28"/>
        </w:rPr>
      </w:pPr>
    </w:p>
    <w:p w14:paraId="3DEB984F" w14:textId="77777777" w:rsidR="002A692E" w:rsidRDefault="002A692E" w:rsidP="00433EC3">
      <w:pPr>
        <w:pStyle w:val="ConsPlusNonformat"/>
        <w:ind w:firstLine="567"/>
        <w:jc w:val="both"/>
        <w:rPr>
          <w:rFonts w:ascii="Times New Roman" w:hAnsi="Times New Roman" w:cs="Times New Roman"/>
          <w:sz w:val="28"/>
          <w:szCs w:val="28"/>
        </w:rPr>
      </w:pPr>
    </w:p>
    <w:p w14:paraId="02F2404E" w14:textId="77777777" w:rsidR="0055311B" w:rsidRPr="009C6587" w:rsidRDefault="0055311B">
      <w:pPr>
        <w:pStyle w:val="ConsPlusNormal"/>
        <w:jc w:val="center"/>
        <w:rPr>
          <w:sz w:val="28"/>
          <w:szCs w:val="28"/>
        </w:rPr>
      </w:pPr>
    </w:p>
    <w:p w14:paraId="4555A6AA" w14:textId="0BBD666B" w:rsidR="00F058EC" w:rsidRDefault="00F058EC">
      <w:pPr>
        <w:rPr>
          <w:sz w:val="28"/>
          <w:szCs w:val="28"/>
        </w:rPr>
      </w:pPr>
      <w:r>
        <w:rPr>
          <w:sz w:val="28"/>
          <w:szCs w:val="28"/>
        </w:rPr>
        <w:br w:type="page"/>
      </w:r>
    </w:p>
    <w:p w14:paraId="17DE5403" w14:textId="2B1884DF" w:rsidR="00F058EC" w:rsidRPr="00F058EC" w:rsidRDefault="00F058EC" w:rsidP="00F058EC">
      <w:pPr>
        <w:jc w:val="right"/>
        <w:rPr>
          <w:sz w:val="28"/>
          <w:szCs w:val="28"/>
        </w:rPr>
      </w:pPr>
      <w:r w:rsidRPr="00F058EC">
        <w:rPr>
          <w:sz w:val="28"/>
          <w:szCs w:val="28"/>
        </w:rPr>
        <w:lastRenderedPageBreak/>
        <w:t xml:space="preserve">Приложение </w:t>
      </w:r>
      <w:r>
        <w:rPr>
          <w:sz w:val="28"/>
          <w:szCs w:val="28"/>
        </w:rPr>
        <w:t>№</w:t>
      </w:r>
      <w:r w:rsidRPr="00F058EC">
        <w:rPr>
          <w:sz w:val="28"/>
          <w:szCs w:val="28"/>
        </w:rPr>
        <w:t>1</w:t>
      </w:r>
    </w:p>
    <w:p w14:paraId="4749BE59" w14:textId="77777777" w:rsidR="00F058EC" w:rsidRPr="00F058EC" w:rsidRDefault="00F058EC" w:rsidP="00F058EC">
      <w:pPr>
        <w:jc w:val="right"/>
        <w:rPr>
          <w:sz w:val="28"/>
          <w:szCs w:val="28"/>
        </w:rPr>
      </w:pPr>
    </w:p>
    <w:p w14:paraId="64CDDE80" w14:textId="77777777" w:rsidR="008F747B" w:rsidRDefault="001B6167" w:rsidP="001B6167">
      <w:pPr>
        <w:pStyle w:val="ConsPlusNormal"/>
        <w:tabs>
          <w:tab w:val="center" w:pos="4947"/>
          <w:tab w:val="left" w:pos="6975"/>
        </w:tabs>
        <w:ind w:firstLine="540"/>
        <w:rPr>
          <w:sz w:val="28"/>
          <w:szCs w:val="28"/>
        </w:rPr>
      </w:pPr>
      <w:r w:rsidRPr="008F747B">
        <w:rPr>
          <w:sz w:val="28"/>
          <w:szCs w:val="28"/>
        </w:rPr>
        <w:tab/>
        <w:t>Условия оказания Услуг</w:t>
      </w:r>
    </w:p>
    <w:p w14:paraId="3EC2BED0" w14:textId="51F5FBE8" w:rsidR="001B6167" w:rsidRPr="008F747B" w:rsidRDefault="001B6167" w:rsidP="001B6167">
      <w:pPr>
        <w:pStyle w:val="ConsPlusNormal"/>
        <w:tabs>
          <w:tab w:val="center" w:pos="4947"/>
          <w:tab w:val="left" w:pos="6975"/>
        </w:tabs>
        <w:ind w:firstLine="540"/>
        <w:rPr>
          <w:sz w:val="28"/>
          <w:szCs w:val="28"/>
        </w:rPr>
      </w:pPr>
      <w:r w:rsidRPr="008F747B">
        <w:rPr>
          <w:sz w:val="28"/>
          <w:szCs w:val="28"/>
        </w:rPr>
        <w:tab/>
      </w:r>
    </w:p>
    <w:p w14:paraId="501F093A" w14:textId="77777777" w:rsidR="001B6167" w:rsidRPr="008F747B" w:rsidRDefault="001B6167" w:rsidP="001B6167">
      <w:pPr>
        <w:pStyle w:val="ConsPlusNormal"/>
        <w:widowControl/>
        <w:ind w:firstLine="709"/>
        <w:jc w:val="both"/>
        <w:rPr>
          <w:sz w:val="28"/>
          <w:szCs w:val="28"/>
        </w:rPr>
      </w:pPr>
      <w:r w:rsidRPr="008F747B">
        <w:rPr>
          <w:sz w:val="28"/>
          <w:szCs w:val="28"/>
        </w:rPr>
        <w:t>Услуги оказываются Заказчику на основании устных или письменных обращений (далее – заявок).</w:t>
      </w:r>
    </w:p>
    <w:p w14:paraId="51B1E3D7" w14:textId="77777777" w:rsidR="001B6167" w:rsidRPr="008F747B" w:rsidRDefault="001B6167" w:rsidP="001B6167">
      <w:pPr>
        <w:pStyle w:val="ConsPlusNormal"/>
        <w:widowControl/>
        <w:ind w:firstLine="709"/>
        <w:jc w:val="both"/>
        <w:rPr>
          <w:sz w:val="28"/>
          <w:szCs w:val="28"/>
        </w:rPr>
      </w:pPr>
      <w:r w:rsidRPr="008F747B">
        <w:rPr>
          <w:sz w:val="28"/>
          <w:szCs w:val="28"/>
        </w:rPr>
        <w:t>Оказание Услуг заключается в том, что специалисты службы поддержки Исполнителя по заявкам Заказчика:</w:t>
      </w:r>
    </w:p>
    <w:p w14:paraId="307E8CEB" w14:textId="77777777" w:rsidR="001B6167" w:rsidRPr="008F747B" w:rsidRDefault="001B6167" w:rsidP="001B6167">
      <w:pPr>
        <w:pStyle w:val="ConsPlusNormal"/>
        <w:widowControl/>
        <w:ind w:firstLine="709"/>
        <w:jc w:val="both"/>
        <w:rPr>
          <w:sz w:val="28"/>
          <w:szCs w:val="28"/>
        </w:rPr>
      </w:pPr>
      <w:r w:rsidRPr="008F747B">
        <w:rPr>
          <w:sz w:val="28"/>
          <w:szCs w:val="28"/>
        </w:rPr>
        <w:t xml:space="preserve">- предоставляют рекомендации по эффективному использованию программного обеспечения; </w:t>
      </w:r>
    </w:p>
    <w:p w14:paraId="01F0D6BC" w14:textId="77777777" w:rsidR="001B6167" w:rsidRPr="008F747B" w:rsidRDefault="001B6167" w:rsidP="001B6167">
      <w:pPr>
        <w:pStyle w:val="ConsPlusNormal"/>
        <w:widowControl/>
        <w:ind w:firstLine="709"/>
        <w:jc w:val="both"/>
        <w:rPr>
          <w:sz w:val="28"/>
          <w:szCs w:val="28"/>
        </w:rPr>
      </w:pPr>
      <w:r w:rsidRPr="008F747B">
        <w:rPr>
          <w:sz w:val="28"/>
          <w:szCs w:val="28"/>
        </w:rPr>
        <w:t>- оказывают помощь в выборе правильных параметров конфигурации, в диагностике и решении проблем, идентификации дефектов программного обеспечения и поиску путей по их исправлению, при наличии такой возможности.</w:t>
      </w:r>
    </w:p>
    <w:p w14:paraId="0F6AA917" w14:textId="77777777" w:rsidR="001B6167" w:rsidRPr="008F747B" w:rsidRDefault="001B6167" w:rsidP="001B6167">
      <w:pPr>
        <w:pStyle w:val="ConsPlusNormal"/>
        <w:widowControl/>
        <w:ind w:firstLine="709"/>
        <w:jc w:val="both"/>
        <w:rPr>
          <w:sz w:val="28"/>
          <w:szCs w:val="28"/>
        </w:rPr>
      </w:pPr>
      <w:r w:rsidRPr="008F747B">
        <w:rPr>
          <w:sz w:val="28"/>
          <w:szCs w:val="28"/>
        </w:rPr>
        <w:t>Состав работ:</w:t>
      </w:r>
    </w:p>
    <w:p w14:paraId="09E59314" w14:textId="77777777" w:rsidR="001B6167" w:rsidRPr="008F747B" w:rsidRDefault="001B6167" w:rsidP="001B6167">
      <w:pPr>
        <w:pStyle w:val="ConsPlusNormal"/>
        <w:widowControl/>
        <w:ind w:firstLine="709"/>
        <w:jc w:val="both"/>
        <w:rPr>
          <w:sz w:val="28"/>
          <w:szCs w:val="28"/>
        </w:rPr>
      </w:pPr>
      <w:r w:rsidRPr="008F747B">
        <w:rPr>
          <w:sz w:val="28"/>
          <w:szCs w:val="28"/>
        </w:rPr>
        <w:t>- анализ инфраструктуры, подготовка образов для обновления, создание репозитория обновлений;</w:t>
      </w:r>
    </w:p>
    <w:p w14:paraId="474827D4" w14:textId="77777777" w:rsidR="001B6167" w:rsidRPr="008F747B" w:rsidRDefault="001B6167" w:rsidP="001B6167">
      <w:pPr>
        <w:pStyle w:val="ConsPlusNormal"/>
        <w:widowControl/>
        <w:ind w:firstLine="709"/>
        <w:jc w:val="both"/>
        <w:rPr>
          <w:sz w:val="28"/>
          <w:szCs w:val="28"/>
        </w:rPr>
      </w:pPr>
      <w:r w:rsidRPr="008F747B">
        <w:rPr>
          <w:sz w:val="28"/>
          <w:szCs w:val="28"/>
        </w:rPr>
        <w:t>- работы по обновлению, включая миграцию на обновленные системы;</w:t>
      </w:r>
    </w:p>
    <w:p w14:paraId="362CC762" w14:textId="77777777" w:rsidR="001B6167" w:rsidRPr="008F747B" w:rsidRDefault="001B6167" w:rsidP="001B6167">
      <w:pPr>
        <w:pStyle w:val="ConsPlusNormal"/>
        <w:widowControl/>
        <w:ind w:firstLine="709"/>
        <w:jc w:val="both"/>
        <w:rPr>
          <w:sz w:val="28"/>
          <w:szCs w:val="28"/>
        </w:rPr>
      </w:pPr>
      <w:r w:rsidRPr="008F747B">
        <w:rPr>
          <w:sz w:val="28"/>
          <w:szCs w:val="28"/>
        </w:rPr>
        <w:t>- проверка работоспособности виртуальной инфраструктуры, коррекция;</w:t>
      </w:r>
    </w:p>
    <w:p w14:paraId="6EE9CC7F" w14:textId="77777777" w:rsidR="001B6167" w:rsidRPr="008F747B" w:rsidRDefault="001B6167" w:rsidP="001B6167">
      <w:pPr>
        <w:pStyle w:val="ConsPlusNormal"/>
        <w:widowControl/>
        <w:ind w:firstLine="709"/>
        <w:jc w:val="both"/>
        <w:rPr>
          <w:sz w:val="28"/>
          <w:szCs w:val="28"/>
        </w:rPr>
      </w:pPr>
      <w:r w:rsidRPr="008F747B">
        <w:rPr>
          <w:sz w:val="28"/>
          <w:szCs w:val="28"/>
        </w:rPr>
        <w:t>- решение инцидентов – конкретных возникающих проблем с продуктом и его использованием;</w:t>
      </w:r>
    </w:p>
    <w:p w14:paraId="1A57126F" w14:textId="77777777" w:rsidR="001B6167" w:rsidRPr="008F747B" w:rsidRDefault="001B6167" w:rsidP="001B6167">
      <w:pPr>
        <w:pStyle w:val="ConsPlusNormal"/>
        <w:widowControl/>
        <w:ind w:firstLine="709"/>
        <w:jc w:val="both"/>
        <w:rPr>
          <w:sz w:val="28"/>
          <w:szCs w:val="28"/>
        </w:rPr>
      </w:pPr>
      <w:r w:rsidRPr="008F747B">
        <w:rPr>
          <w:sz w:val="28"/>
          <w:szCs w:val="28"/>
        </w:rPr>
        <w:t>- технические консультации по вопросам эксплуатации и функциональности программных продуктов с учетом их версионности, помощь по переносу данных (миграции);</w:t>
      </w:r>
    </w:p>
    <w:p w14:paraId="196AEE30" w14:textId="77777777" w:rsidR="001B6167" w:rsidRPr="008F747B" w:rsidRDefault="001B6167" w:rsidP="001B6167">
      <w:pPr>
        <w:pStyle w:val="ConsPlusNormal"/>
        <w:widowControl/>
        <w:ind w:firstLine="709"/>
        <w:jc w:val="both"/>
        <w:rPr>
          <w:sz w:val="28"/>
          <w:szCs w:val="28"/>
        </w:rPr>
      </w:pPr>
      <w:r w:rsidRPr="008F747B">
        <w:rPr>
          <w:sz w:val="28"/>
          <w:szCs w:val="28"/>
        </w:rPr>
        <w:t>- предоставление ежемесячного отчета о состоянии виртуальной инфраструктуры и выдачи рекомендаций по обеспечению бесперебойной работы.</w:t>
      </w:r>
    </w:p>
    <w:p w14:paraId="36407451" w14:textId="77777777" w:rsidR="001B6167" w:rsidRPr="008F747B" w:rsidRDefault="001B6167" w:rsidP="001B6167">
      <w:pPr>
        <w:pStyle w:val="ConsPlusNormal"/>
        <w:widowControl/>
        <w:ind w:firstLine="709"/>
        <w:jc w:val="both"/>
        <w:rPr>
          <w:sz w:val="28"/>
          <w:szCs w:val="28"/>
        </w:rPr>
      </w:pPr>
      <w:r w:rsidRPr="008F747B">
        <w:rPr>
          <w:sz w:val="28"/>
          <w:szCs w:val="28"/>
        </w:rPr>
        <w:t>Требования к обслуживанию:</w:t>
      </w:r>
    </w:p>
    <w:p w14:paraId="61BB08D6" w14:textId="77777777" w:rsidR="001B6167" w:rsidRPr="008F747B" w:rsidRDefault="001B6167" w:rsidP="001B6167">
      <w:pPr>
        <w:pStyle w:val="ConsPlusNormal"/>
        <w:widowControl/>
        <w:ind w:firstLine="709"/>
        <w:jc w:val="both"/>
        <w:rPr>
          <w:sz w:val="28"/>
          <w:szCs w:val="28"/>
        </w:rPr>
      </w:pPr>
      <w:r w:rsidRPr="008F747B">
        <w:rPr>
          <w:sz w:val="28"/>
          <w:szCs w:val="28"/>
        </w:rPr>
        <w:t>исполнитель должен обеспечить наличие и предоставить Заказчику информацию:</w:t>
      </w:r>
    </w:p>
    <w:p w14:paraId="5F4EE989" w14:textId="77777777" w:rsidR="001B6167" w:rsidRPr="008F747B" w:rsidRDefault="001B6167" w:rsidP="001B6167">
      <w:pPr>
        <w:pStyle w:val="ConsPlusNormal"/>
        <w:widowControl/>
        <w:ind w:firstLine="709"/>
        <w:jc w:val="both"/>
        <w:rPr>
          <w:sz w:val="28"/>
          <w:szCs w:val="28"/>
        </w:rPr>
      </w:pPr>
      <w:r w:rsidRPr="008F747B">
        <w:rPr>
          <w:sz w:val="28"/>
          <w:szCs w:val="28"/>
        </w:rPr>
        <w:t>по следующим средствам коммуникации в рамках оказания услуг:</w:t>
      </w:r>
    </w:p>
    <w:p w14:paraId="716206E8" w14:textId="77777777" w:rsidR="001B6167" w:rsidRPr="008F747B" w:rsidRDefault="001B6167" w:rsidP="001B6167">
      <w:pPr>
        <w:pStyle w:val="ConsPlusNormal"/>
        <w:widowControl/>
        <w:ind w:firstLine="709"/>
        <w:jc w:val="both"/>
        <w:rPr>
          <w:sz w:val="28"/>
          <w:szCs w:val="28"/>
        </w:rPr>
      </w:pPr>
      <w:r w:rsidRPr="008F747B">
        <w:rPr>
          <w:sz w:val="28"/>
          <w:szCs w:val="28"/>
        </w:rPr>
        <w:t>- доступ к информационно-сервисной системе (Service Desk);</w:t>
      </w:r>
    </w:p>
    <w:p w14:paraId="58AFDFD3" w14:textId="77777777" w:rsidR="001B6167" w:rsidRPr="008F747B" w:rsidRDefault="001B6167" w:rsidP="001B6167">
      <w:pPr>
        <w:pStyle w:val="ConsPlusNormal"/>
        <w:widowControl/>
        <w:ind w:firstLine="709"/>
        <w:jc w:val="both"/>
        <w:rPr>
          <w:sz w:val="28"/>
          <w:szCs w:val="28"/>
        </w:rPr>
      </w:pPr>
      <w:r w:rsidRPr="008F747B">
        <w:rPr>
          <w:sz w:val="28"/>
          <w:szCs w:val="28"/>
        </w:rPr>
        <w:t>- адрес электронной почты службы технической поддержки;</w:t>
      </w:r>
    </w:p>
    <w:p w14:paraId="6E2A9111" w14:textId="77777777" w:rsidR="001B6167" w:rsidRPr="008F747B" w:rsidRDefault="001B6167" w:rsidP="001B6167">
      <w:pPr>
        <w:pStyle w:val="ConsPlusNormal"/>
        <w:widowControl/>
        <w:ind w:firstLine="709"/>
        <w:jc w:val="both"/>
        <w:rPr>
          <w:sz w:val="28"/>
          <w:szCs w:val="28"/>
        </w:rPr>
      </w:pPr>
      <w:r w:rsidRPr="008F747B">
        <w:rPr>
          <w:sz w:val="28"/>
          <w:szCs w:val="28"/>
        </w:rPr>
        <w:t>- номер телефона для экстренных обращений (hot-line).</w:t>
      </w:r>
    </w:p>
    <w:p w14:paraId="720C3D32" w14:textId="77777777" w:rsidR="001B6167" w:rsidRPr="008F747B" w:rsidRDefault="001B6167" w:rsidP="001B6167">
      <w:pPr>
        <w:pStyle w:val="ConsPlusNormal"/>
        <w:widowControl/>
        <w:ind w:firstLine="709"/>
        <w:jc w:val="both"/>
        <w:rPr>
          <w:sz w:val="28"/>
          <w:szCs w:val="28"/>
        </w:rPr>
      </w:pPr>
      <w:r w:rsidRPr="008F747B">
        <w:rPr>
          <w:sz w:val="28"/>
          <w:szCs w:val="28"/>
        </w:rPr>
        <w:t>Исполнитель должен обеспечить Заказчику доступность сервисной службы:</w:t>
      </w:r>
    </w:p>
    <w:p w14:paraId="5A94A977" w14:textId="77777777" w:rsidR="001B6167" w:rsidRPr="008F747B" w:rsidRDefault="001B6167" w:rsidP="001B6167">
      <w:pPr>
        <w:pStyle w:val="ConsPlusNormal"/>
        <w:widowControl/>
        <w:ind w:firstLine="709"/>
        <w:jc w:val="both"/>
        <w:rPr>
          <w:sz w:val="28"/>
          <w:szCs w:val="28"/>
        </w:rPr>
      </w:pPr>
      <w:r w:rsidRPr="008F747B">
        <w:rPr>
          <w:sz w:val="28"/>
          <w:szCs w:val="28"/>
        </w:rPr>
        <w:t>- для экстренных обращений по телефону в режиме 24x7, т.е. круглосуточно без выходных и перерывов;</w:t>
      </w:r>
    </w:p>
    <w:p w14:paraId="14360F47" w14:textId="77777777" w:rsidR="001B6167" w:rsidRPr="008F747B" w:rsidRDefault="001B6167" w:rsidP="001B6167">
      <w:pPr>
        <w:pStyle w:val="ConsPlusNormal"/>
        <w:widowControl/>
        <w:ind w:firstLine="709"/>
        <w:jc w:val="both"/>
        <w:rPr>
          <w:sz w:val="28"/>
          <w:szCs w:val="28"/>
        </w:rPr>
      </w:pPr>
      <w:r w:rsidRPr="008F747B">
        <w:rPr>
          <w:sz w:val="28"/>
          <w:szCs w:val="28"/>
        </w:rPr>
        <w:t>- для иных категорий и плановых обращений в режиме 9х5, т.е. в рабочее время и по рабочим дням (из расчета пятидневной рабочей недели с выходными субботой и воскресеньем) согласно трудовому законодательству;</w:t>
      </w:r>
    </w:p>
    <w:p w14:paraId="78F4D07C" w14:textId="77777777" w:rsidR="001B6167" w:rsidRPr="008F747B" w:rsidRDefault="001B6167" w:rsidP="001B6167">
      <w:pPr>
        <w:pStyle w:val="ConsPlusNormal"/>
        <w:widowControl/>
        <w:ind w:firstLine="709"/>
        <w:jc w:val="both"/>
        <w:rPr>
          <w:sz w:val="28"/>
          <w:szCs w:val="28"/>
        </w:rPr>
      </w:pPr>
      <w:r w:rsidRPr="008F747B">
        <w:rPr>
          <w:sz w:val="28"/>
          <w:szCs w:val="28"/>
        </w:rPr>
        <w:t>Прием и регистрация обращений в Service Desk осуществляется в режиме 24x7, т.е. круглосуточно без выходных и перерывов.</w:t>
      </w:r>
    </w:p>
    <w:p w14:paraId="62EF2001" w14:textId="77777777" w:rsidR="001B6167" w:rsidRPr="008F747B" w:rsidRDefault="001B6167" w:rsidP="001B6167">
      <w:pPr>
        <w:pStyle w:val="ConsPlusNormal"/>
        <w:widowControl/>
        <w:ind w:firstLine="709"/>
        <w:jc w:val="both"/>
        <w:rPr>
          <w:sz w:val="28"/>
          <w:szCs w:val="28"/>
        </w:rPr>
      </w:pPr>
      <w:r w:rsidRPr="008F747B">
        <w:rPr>
          <w:sz w:val="28"/>
          <w:szCs w:val="28"/>
        </w:rPr>
        <w:t>По умолчанию Услуги оказываются сотрудниками Исполнителя:</w:t>
      </w:r>
    </w:p>
    <w:p w14:paraId="0AABA30E" w14:textId="77777777" w:rsidR="001B6167" w:rsidRPr="008F747B" w:rsidRDefault="001B6167" w:rsidP="001B6167">
      <w:pPr>
        <w:pStyle w:val="ConsPlusNormal"/>
        <w:widowControl/>
        <w:ind w:firstLine="709"/>
        <w:jc w:val="both"/>
        <w:rPr>
          <w:sz w:val="28"/>
          <w:szCs w:val="28"/>
        </w:rPr>
      </w:pPr>
      <w:r w:rsidRPr="008F747B">
        <w:rPr>
          <w:sz w:val="28"/>
          <w:szCs w:val="28"/>
        </w:rPr>
        <w:t xml:space="preserve">- с 8:30 до 17:30 по рабочим дням; </w:t>
      </w:r>
    </w:p>
    <w:p w14:paraId="759AF7A5" w14:textId="77777777" w:rsidR="001B6167" w:rsidRPr="008F747B" w:rsidRDefault="001B6167" w:rsidP="001B6167">
      <w:pPr>
        <w:pStyle w:val="ConsPlusNormal"/>
        <w:widowControl/>
        <w:ind w:firstLine="709"/>
        <w:jc w:val="both"/>
        <w:rPr>
          <w:sz w:val="28"/>
          <w:szCs w:val="28"/>
        </w:rPr>
      </w:pPr>
      <w:r w:rsidRPr="008F747B">
        <w:rPr>
          <w:sz w:val="28"/>
          <w:szCs w:val="28"/>
        </w:rPr>
        <w:t>- с 00:00 до 24:00 7 дней в неделю в случае экстренных обращений.</w:t>
      </w:r>
    </w:p>
    <w:p w14:paraId="551B718C" w14:textId="77777777" w:rsidR="001B6167" w:rsidRPr="008F747B" w:rsidRDefault="001B6167" w:rsidP="001B6167">
      <w:pPr>
        <w:pStyle w:val="ConsPlusNormal"/>
        <w:widowControl/>
        <w:ind w:firstLine="709"/>
        <w:jc w:val="both"/>
        <w:rPr>
          <w:sz w:val="28"/>
          <w:szCs w:val="28"/>
        </w:rPr>
      </w:pPr>
      <w:r w:rsidRPr="008F747B">
        <w:rPr>
          <w:sz w:val="28"/>
          <w:szCs w:val="28"/>
        </w:rPr>
        <w:lastRenderedPageBreak/>
        <w:t>Основной способ оказания услуг – удаленный.</w:t>
      </w:r>
    </w:p>
    <w:p w14:paraId="18DFE466" w14:textId="77777777" w:rsidR="001B6167" w:rsidRDefault="001B6167" w:rsidP="001B6167">
      <w:pPr>
        <w:pStyle w:val="ConsPlusNormal"/>
        <w:widowControl/>
        <w:ind w:firstLine="709"/>
        <w:jc w:val="both"/>
        <w:rPr>
          <w:sz w:val="28"/>
          <w:szCs w:val="28"/>
        </w:rPr>
      </w:pPr>
      <w:r w:rsidRPr="008F747B">
        <w:rPr>
          <w:sz w:val="28"/>
          <w:szCs w:val="28"/>
        </w:rPr>
        <w:t>В случае, если проблемы функционирования ИТ-системы не удалось решить путем консультаций технического персонала Заказчика в удаленном режиме, Исполнитель должен направить к Заказчику инженера технической поддержки для выполнения работ по восстановлению работоспособности.</w:t>
      </w:r>
    </w:p>
    <w:p w14:paraId="1A553599" w14:textId="77777777" w:rsidR="008F747B" w:rsidRPr="008F747B" w:rsidRDefault="008F747B" w:rsidP="001B6167">
      <w:pPr>
        <w:pStyle w:val="ConsPlusNormal"/>
        <w:widowControl/>
        <w:ind w:firstLine="709"/>
        <w:jc w:val="both"/>
        <w:rPr>
          <w:sz w:val="28"/>
          <w:szCs w:val="28"/>
        </w:rPr>
      </w:pPr>
    </w:p>
    <w:p w14:paraId="6049DD0B" w14:textId="77777777" w:rsidR="001B6167" w:rsidRPr="008F747B" w:rsidRDefault="001B6167" w:rsidP="001B6167">
      <w:pPr>
        <w:pStyle w:val="ConsPlusNormal"/>
        <w:widowControl/>
        <w:ind w:firstLine="709"/>
        <w:jc w:val="both"/>
        <w:rPr>
          <w:sz w:val="28"/>
          <w:szCs w:val="28"/>
        </w:rPr>
      </w:pPr>
      <w:r w:rsidRPr="008F747B">
        <w:rPr>
          <w:sz w:val="28"/>
          <w:szCs w:val="28"/>
        </w:rPr>
        <w:t xml:space="preserve">Время реагирования Исполнителя на обращение Заказчика: </w:t>
      </w:r>
    </w:p>
    <w:tbl>
      <w:tblPr>
        <w:tblW w:w="10490" w:type="dxa"/>
        <w:tblInd w:w="-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1985"/>
        <w:gridCol w:w="1984"/>
        <w:gridCol w:w="2127"/>
        <w:gridCol w:w="1984"/>
      </w:tblGrid>
      <w:tr w:rsidR="001B6167" w:rsidRPr="001C6056" w14:paraId="0E344A7B" w14:textId="77777777" w:rsidTr="00601379">
        <w:tc>
          <w:tcPr>
            <w:tcW w:w="2410" w:type="dxa"/>
            <w:tcBorders>
              <w:top w:val="single" w:sz="4" w:space="0" w:color="auto"/>
              <w:left w:val="single" w:sz="4" w:space="0" w:color="auto"/>
              <w:bottom w:val="single" w:sz="4" w:space="0" w:color="auto"/>
              <w:right w:val="single" w:sz="4" w:space="0" w:color="auto"/>
            </w:tcBorders>
            <w:hideMark/>
          </w:tcPr>
          <w:p w14:paraId="0CB1CD7C" w14:textId="77777777" w:rsidR="001B6167" w:rsidRPr="00B01D29" w:rsidRDefault="001B6167" w:rsidP="00601379">
            <w:pPr>
              <w:jc w:val="center"/>
            </w:pPr>
            <w:r w:rsidRPr="00B01D29">
              <w:t>Уровень</w:t>
            </w:r>
            <w:r w:rsidRPr="00B01D29">
              <w:br/>
              <w:t>критичности</w:t>
            </w:r>
          </w:p>
        </w:tc>
        <w:tc>
          <w:tcPr>
            <w:tcW w:w="1985" w:type="dxa"/>
            <w:tcBorders>
              <w:top w:val="single" w:sz="4" w:space="0" w:color="auto"/>
              <w:left w:val="single" w:sz="4" w:space="0" w:color="auto"/>
              <w:bottom w:val="single" w:sz="4" w:space="0" w:color="auto"/>
              <w:right w:val="single" w:sz="4" w:space="0" w:color="auto"/>
            </w:tcBorders>
            <w:hideMark/>
          </w:tcPr>
          <w:p w14:paraId="7E11D262" w14:textId="77777777" w:rsidR="00601379" w:rsidRDefault="001B6167" w:rsidP="00601379">
            <w:pPr>
              <w:jc w:val="center"/>
            </w:pPr>
            <w:r w:rsidRPr="00B01D29">
              <w:t>1:</w:t>
            </w:r>
          </w:p>
          <w:p w14:paraId="1C24C366" w14:textId="2BE151F4" w:rsidR="001B6167" w:rsidRPr="00B01D29" w:rsidRDefault="001B6167" w:rsidP="00601379">
            <w:pPr>
              <w:jc w:val="center"/>
            </w:pPr>
            <w:r w:rsidRPr="00B01D29">
              <w:t>Критический</w:t>
            </w:r>
          </w:p>
        </w:tc>
        <w:tc>
          <w:tcPr>
            <w:tcW w:w="1984" w:type="dxa"/>
            <w:tcBorders>
              <w:top w:val="single" w:sz="4" w:space="0" w:color="auto"/>
              <w:left w:val="single" w:sz="4" w:space="0" w:color="auto"/>
              <w:bottom w:val="single" w:sz="4" w:space="0" w:color="auto"/>
              <w:right w:val="single" w:sz="4" w:space="0" w:color="auto"/>
            </w:tcBorders>
            <w:hideMark/>
          </w:tcPr>
          <w:p w14:paraId="4968E01E" w14:textId="77777777" w:rsidR="001B6167" w:rsidRPr="00B01D29" w:rsidRDefault="001B6167" w:rsidP="00601379">
            <w:pPr>
              <w:jc w:val="center"/>
            </w:pPr>
            <w:r w:rsidRPr="00B01D29">
              <w:t xml:space="preserve">2: </w:t>
            </w:r>
          </w:p>
          <w:p w14:paraId="576AC45A" w14:textId="77777777" w:rsidR="001B6167" w:rsidRPr="00B01D29" w:rsidRDefault="001B6167" w:rsidP="00601379">
            <w:pPr>
              <w:jc w:val="center"/>
            </w:pPr>
            <w:r w:rsidRPr="00B01D29">
              <w:t>Высокий</w:t>
            </w:r>
          </w:p>
        </w:tc>
        <w:tc>
          <w:tcPr>
            <w:tcW w:w="2127" w:type="dxa"/>
            <w:tcBorders>
              <w:top w:val="single" w:sz="4" w:space="0" w:color="auto"/>
              <w:left w:val="single" w:sz="4" w:space="0" w:color="auto"/>
              <w:bottom w:val="single" w:sz="4" w:space="0" w:color="auto"/>
              <w:right w:val="single" w:sz="4" w:space="0" w:color="auto"/>
            </w:tcBorders>
            <w:hideMark/>
          </w:tcPr>
          <w:p w14:paraId="35FB884A" w14:textId="77777777" w:rsidR="001B6167" w:rsidRPr="00B01D29" w:rsidRDefault="001B6167" w:rsidP="00601379">
            <w:pPr>
              <w:jc w:val="center"/>
            </w:pPr>
            <w:r w:rsidRPr="00B01D29">
              <w:t xml:space="preserve">3: </w:t>
            </w:r>
          </w:p>
          <w:p w14:paraId="0DA83F53" w14:textId="77777777" w:rsidR="001B6167" w:rsidRPr="00B01D29" w:rsidRDefault="001B6167" w:rsidP="00601379">
            <w:pPr>
              <w:jc w:val="center"/>
            </w:pPr>
            <w:r w:rsidRPr="00B01D29">
              <w:t>Средний</w:t>
            </w:r>
          </w:p>
        </w:tc>
        <w:tc>
          <w:tcPr>
            <w:tcW w:w="1984" w:type="dxa"/>
            <w:tcBorders>
              <w:top w:val="single" w:sz="4" w:space="0" w:color="auto"/>
              <w:left w:val="single" w:sz="4" w:space="0" w:color="auto"/>
              <w:bottom w:val="single" w:sz="4" w:space="0" w:color="auto"/>
              <w:right w:val="single" w:sz="4" w:space="0" w:color="auto"/>
            </w:tcBorders>
            <w:hideMark/>
          </w:tcPr>
          <w:p w14:paraId="0A920EB9" w14:textId="77777777" w:rsidR="001B6167" w:rsidRPr="00B01D29" w:rsidRDefault="001B6167" w:rsidP="00601379">
            <w:pPr>
              <w:jc w:val="center"/>
            </w:pPr>
            <w:r w:rsidRPr="00B01D29">
              <w:t xml:space="preserve">4: </w:t>
            </w:r>
          </w:p>
          <w:p w14:paraId="204B9232" w14:textId="77777777" w:rsidR="001B6167" w:rsidRPr="00B01D29" w:rsidRDefault="001B6167" w:rsidP="00601379">
            <w:pPr>
              <w:jc w:val="center"/>
            </w:pPr>
            <w:r w:rsidRPr="00B01D29">
              <w:t>Низкий</w:t>
            </w:r>
          </w:p>
        </w:tc>
      </w:tr>
      <w:tr w:rsidR="001B6167" w:rsidRPr="001C6056" w14:paraId="5DA2B9D8" w14:textId="77777777" w:rsidTr="00601379">
        <w:tc>
          <w:tcPr>
            <w:tcW w:w="2410" w:type="dxa"/>
            <w:tcBorders>
              <w:top w:val="single" w:sz="4" w:space="0" w:color="auto"/>
              <w:left w:val="single" w:sz="4" w:space="0" w:color="auto"/>
              <w:bottom w:val="single" w:sz="4" w:space="0" w:color="auto"/>
              <w:right w:val="single" w:sz="4" w:space="0" w:color="auto"/>
            </w:tcBorders>
            <w:vAlign w:val="center"/>
            <w:hideMark/>
          </w:tcPr>
          <w:p w14:paraId="0719FAA6" w14:textId="77777777" w:rsidR="001B6167" w:rsidRPr="00B01D29" w:rsidRDefault="001B6167" w:rsidP="00601379">
            <w:r w:rsidRPr="00B01D29">
              <w:t>Целевое</w:t>
            </w:r>
            <w:r w:rsidRPr="00B01D29">
              <w:br/>
              <w:t>время</w:t>
            </w:r>
            <w:r w:rsidRPr="00B01D29">
              <w:br/>
              <w:t>реагирования / время восстановления или предоставления решения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AB15AFF" w14:textId="77777777" w:rsidR="001B6167" w:rsidRPr="00B01D29" w:rsidRDefault="001B6167" w:rsidP="00601379">
            <w:pPr>
              <w:jc w:val="center"/>
            </w:pPr>
            <w:r w:rsidRPr="00B01D29">
              <w:t>1 ч / 4 ч</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0FC8DF3" w14:textId="77777777" w:rsidR="001B6167" w:rsidRPr="00B01D29" w:rsidRDefault="001B6167" w:rsidP="00601379">
            <w:pPr>
              <w:jc w:val="center"/>
            </w:pPr>
            <w:r w:rsidRPr="00B01D29">
              <w:t>4 ч / 8 ч</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3DE8EA7" w14:textId="77777777" w:rsidR="001B6167" w:rsidRPr="00B01D29" w:rsidRDefault="001B6167" w:rsidP="00601379">
            <w:pPr>
              <w:jc w:val="center"/>
            </w:pPr>
            <w:r w:rsidRPr="00B01D29">
              <w:t>1 р.дн. / 2 р.дн.</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C135B50" w14:textId="77777777" w:rsidR="001B6167" w:rsidRPr="00B01D29" w:rsidRDefault="001B6167" w:rsidP="00601379">
            <w:pPr>
              <w:jc w:val="center"/>
            </w:pPr>
            <w:r w:rsidRPr="00B01D29">
              <w:t>1 р.дн. / 5 р.дн.</w:t>
            </w:r>
          </w:p>
        </w:tc>
      </w:tr>
      <w:tr w:rsidR="001B6167" w:rsidRPr="001C6056" w14:paraId="7CE0D0FB" w14:textId="77777777" w:rsidTr="00601379">
        <w:tc>
          <w:tcPr>
            <w:tcW w:w="2410" w:type="dxa"/>
            <w:tcBorders>
              <w:top w:val="single" w:sz="4" w:space="0" w:color="auto"/>
              <w:left w:val="single" w:sz="4" w:space="0" w:color="auto"/>
              <w:bottom w:val="single" w:sz="4" w:space="0" w:color="auto"/>
              <w:right w:val="single" w:sz="4" w:space="0" w:color="auto"/>
            </w:tcBorders>
            <w:vAlign w:val="center"/>
            <w:hideMark/>
          </w:tcPr>
          <w:p w14:paraId="46C06CA2" w14:textId="77777777" w:rsidR="001B6167" w:rsidRPr="00B01D29" w:rsidRDefault="001B6167" w:rsidP="00601379">
            <w:r w:rsidRPr="00B01D29">
              <w:t>Описание</w:t>
            </w:r>
            <w:r w:rsidRPr="00B01D29">
              <w:br/>
              <w:t>уровней</w:t>
            </w:r>
            <w:r w:rsidRPr="00B01D29">
              <w:br/>
              <w:t>критичности</w:t>
            </w:r>
          </w:p>
        </w:tc>
        <w:tc>
          <w:tcPr>
            <w:tcW w:w="1985" w:type="dxa"/>
            <w:tcBorders>
              <w:top w:val="single" w:sz="4" w:space="0" w:color="auto"/>
              <w:left w:val="single" w:sz="4" w:space="0" w:color="auto"/>
              <w:bottom w:val="single" w:sz="4" w:space="0" w:color="auto"/>
              <w:right w:val="single" w:sz="4" w:space="0" w:color="auto"/>
            </w:tcBorders>
            <w:hideMark/>
          </w:tcPr>
          <w:p w14:paraId="5F146289" w14:textId="77777777" w:rsidR="001B6167" w:rsidRPr="00B01D29" w:rsidRDefault="001B6167" w:rsidP="00601379">
            <w:r w:rsidRPr="00B01D29">
              <w:t>ИТ-система не работает.</w:t>
            </w:r>
            <w:r w:rsidRPr="00B01D29">
              <w:br/>
              <w:t>Продукт выходит из</w:t>
            </w:r>
            <w:r w:rsidRPr="00B01D29">
              <w:br/>
              <w:t>строя, что влечет за</w:t>
            </w:r>
            <w:r w:rsidRPr="00B01D29">
              <w:br/>
              <w:t>собой полную</w:t>
            </w:r>
            <w:r w:rsidRPr="00B01D29">
              <w:br/>
              <w:t>остановку работы.</w:t>
            </w:r>
            <w:r w:rsidRPr="00B01D29">
              <w:br/>
              <w:t>Временные решения</w:t>
            </w:r>
            <w:r w:rsidRPr="00B01D29">
              <w:br/>
              <w:t>недоступны.</w:t>
            </w:r>
          </w:p>
        </w:tc>
        <w:tc>
          <w:tcPr>
            <w:tcW w:w="1984" w:type="dxa"/>
            <w:tcBorders>
              <w:top w:val="single" w:sz="4" w:space="0" w:color="auto"/>
              <w:left w:val="single" w:sz="4" w:space="0" w:color="auto"/>
              <w:bottom w:val="single" w:sz="4" w:space="0" w:color="auto"/>
              <w:right w:val="single" w:sz="4" w:space="0" w:color="auto"/>
            </w:tcBorders>
            <w:hideMark/>
          </w:tcPr>
          <w:p w14:paraId="2C14F9E3" w14:textId="77777777" w:rsidR="001B6167" w:rsidRPr="00B01D29" w:rsidRDefault="001B6167" w:rsidP="00601379">
            <w:r w:rsidRPr="00B01D29">
              <w:t>Сбой в работе</w:t>
            </w:r>
            <w:r w:rsidRPr="00B01D29">
              <w:br/>
              <w:t>важных функций ИТ-системы.</w:t>
            </w:r>
            <w:r w:rsidRPr="00B01D29">
              <w:br/>
              <w:t>Работа продолжается, хоть и с существенными</w:t>
            </w:r>
            <w:r w:rsidRPr="00B01D29">
              <w:br/>
              <w:t>ограничениям и доступно временное</w:t>
            </w:r>
            <w:r w:rsidRPr="00B01D29">
              <w:br/>
              <w:t>решение.</w:t>
            </w:r>
          </w:p>
        </w:tc>
        <w:tc>
          <w:tcPr>
            <w:tcW w:w="2127" w:type="dxa"/>
            <w:tcBorders>
              <w:top w:val="single" w:sz="4" w:space="0" w:color="auto"/>
              <w:left w:val="single" w:sz="4" w:space="0" w:color="auto"/>
              <w:bottom w:val="single" w:sz="4" w:space="0" w:color="auto"/>
              <w:right w:val="single" w:sz="4" w:space="0" w:color="auto"/>
            </w:tcBorders>
            <w:hideMark/>
          </w:tcPr>
          <w:p w14:paraId="3BC34452" w14:textId="77777777" w:rsidR="001B6167" w:rsidRPr="00B01D29" w:rsidRDefault="001B6167" w:rsidP="00601379">
            <w:r w:rsidRPr="00B01D29">
              <w:t>Сбой в работе</w:t>
            </w:r>
            <w:r w:rsidRPr="00B01D29">
              <w:br/>
              <w:t>несущественных функций ИТ-системы.</w:t>
            </w:r>
            <w:r w:rsidRPr="00B01D29">
              <w:br/>
              <w:t>Продукт не работает</w:t>
            </w:r>
            <w:r w:rsidRPr="00B01D29">
              <w:br/>
              <w:t>должным образом, что незначительно</w:t>
            </w:r>
            <w:r w:rsidRPr="00B01D29">
              <w:br/>
              <w:t>ограничивает</w:t>
            </w:r>
            <w:r w:rsidRPr="00B01D29">
              <w:br/>
              <w:t>возможности.</w:t>
            </w:r>
            <w:r w:rsidRPr="00B01D29">
              <w:br/>
              <w:t>Доступно временное</w:t>
            </w:r>
            <w:r w:rsidRPr="00B01D29">
              <w:br/>
              <w:t>решение.</w:t>
            </w:r>
          </w:p>
        </w:tc>
        <w:tc>
          <w:tcPr>
            <w:tcW w:w="1984" w:type="dxa"/>
            <w:tcBorders>
              <w:top w:val="single" w:sz="4" w:space="0" w:color="auto"/>
              <w:left w:val="single" w:sz="4" w:space="0" w:color="auto"/>
              <w:bottom w:val="single" w:sz="4" w:space="0" w:color="auto"/>
              <w:right w:val="single" w:sz="4" w:space="0" w:color="auto"/>
            </w:tcBorders>
            <w:hideMark/>
          </w:tcPr>
          <w:p w14:paraId="4D20C2DF" w14:textId="77777777" w:rsidR="001B6167" w:rsidRPr="00B01D29" w:rsidRDefault="001B6167" w:rsidP="00601379">
            <w:r w:rsidRPr="00B01D29">
              <w:t>Никак не сказывается</w:t>
            </w:r>
            <w:r w:rsidRPr="00B01D29">
              <w:br/>
              <w:t>на работе.</w:t>
            </w:r>
            <w:r w:rsidRPr="00B01D29">
              <w:br/>
              <w:t>Сюда относятся</w:t>
            </w:r>
            <w:r w:rsidRPr="00B01D29">
              <w:br/>
              <w:t>запросы на получение</w:t>
            </w:r>
            <w:r w:rsidRPr="00B01D29">
              <w:br/>
              <w:t>документации и общей информации,</w:t>
            </w:r>
            <w:r w:rsidRPr="00B01D29">
              <w:br/>
              <w:t>запросы на улучшения Программного</w:t>
            </w:r>
            <w:r w:rsidRPr="00B01D29">
              <w:br/>
              <w:t>обеспечения или о доступности обновлений.</w:t>
            </w:r>
          </w:p>
        </w:tc>
      </w:tr>
    </w:tbl>
    <w:p w14:paraId="57BE2392" w14:textId="77777777" w:rsidR="001B6167" w:rsidRDefault="001B6167" w:rsidP="001B6167">
      <w:pPr>
        <w:rPr>
          <w:rFonts w:ascii="Arial" w:hAnsi="Arial" w:cs="Arial"/>
        </w:rPr>
      </w:pPr>
    </w:p>
    <w:p w14:paraId="34677194" w14:textId="77777777" w:rsidR="001B6167" w:rsidRPr="008F747B" w:rsidRDefault="001B6167" w:rsidP="001B6167">
      <w:pPr>
        <w:pStyle w:val="ConsPlusNormal"/>
        <w:widowControl/>
        <w:ind w:firstLine="709"/>
        <w:jc w:val="both"/>
        <w:rPr>
          <w:sz w:val="28"/>
          <w:szCs w:val="28"/>
        </w:rPr>
      </w:pPr>
      <w:r w:rsidRPr="008F747B">
        <w:rPr>
          <w:sz w:val="28"/>
          <w:szCs w:val="28"/>
        </w:rPr>
        <w:t xml:space="preserve">Целевое время реагирования — это типичное время первоначального реагирования при обращении с запросами на поддержку. </w:t>
      </w:r>
    </w:p>
    <w:p w14:paraId="7F7D16ED" w14:textId="77777777" w:rsidR="001B6167" w:rsidRPr="008F747B" w:rsidRDefault="001B6167" w:rsidP="001B6167">
      <w:pPr>
        <w:pStyle w:val="ConsPlusNormal"/>
        <w:widowControl/>
        <w:ind w:firstLine="709"/>
        <w:jc w:val="both"/>
        <w:rPr>
          <w:sz w:val="28"/>
          <w:szCs w:val="28"/>
        </w:rPr>
      </w:pPr>
    </w:p>
    <w:p w14:paraId="7CE56BF8" w14:textId="77777777" w:rsidR="001B6167" w:rsidRPr="008F747B" w:rsidRDefault="001B6167" w:rsidP="001B6167">
      <w:pPr>
        <w:pStyle w:val="ConsPlusNormal"/>
        <w:widowControl/>
        <w:ind w:firstLine="709"/>
        <w:jc w:val="both"/>
        <w:rPr>
          <w:sz w:val="28"/>
          <w:szCs w:val="28"/>
        </w:rPr>
      </w:pPr>
      <w:r w:rsidRPr="008F747B">
        <w:rPr>
          <w:sz w:val="28"/>
          <w:szCs w:val="28"/>
        </w:rPr>
        <w:t>Перед началом предоставления услуг в рамках договора на техническую поддержку и сопровождение программного обеспечения сервисного обслуживания и технической поддержки Исполнитель должен провести комплексный аудит виртуальной инфраструктуры Заказчика с целью определения ее актуального состояния и инвентаризации продуктов, подлежащих обслуживанию.</w:t>
      </w:r>
    </w:p>
    <w:p w14:paraId="086BFC43" w14:textId="77777777" w:rsidR="001B6167" w:rsidRDefault="001B6167" w:rsidP="001B6167">
      <w:pPr>
        <w:pStyle w:val="ConsPlusNormal"/>
        <w:widowControl/>
        <w:ind w:firstLine="709"/>
        <w:jc w:val="both"/>
        <w:rPr>
          <w:szCs w:val="30"/>
        </w:rPr>
      </w:pPr>
    </w:p>
    <w:p w14:paraId="7C0EC7DF" w14:textId="03B123DD" w:rsidR="00191710" w:rsidRDefault="00191710">
      <w:pPr>
        <w:rPr>
          <w:sz w:val="28"/>
          <w:szCs w:val="28"/>
        </w:rPr>
      </w:pPr>
      <w:r>
        <w:rPr>
          <w:sz w:val="28"/>
          <w:szCs w:val="28"/>
        </w:rPr>
        <w:br w:type="page"/>
      </w:r>
    </w:p>
    <w:p w14:paraId="5FB90AAD" w14:textId="43CCE039" w:rsidR="00781AB2" w:rsidRPr="00781AB2" w:rsidRDefault="00781AB2" w:rsidP="00781AB2">
      <w:pPr>
        <w:pStyle w:val="affd"/>
        <w:tabs>
          <w:tab w:val="num" w:pos="851"/>
          <w:tab w:val="num" w:pos="3905"/>
        </w:tabs>
        <w:overflowPunct w:val="0"/>
        <w:autoSpaceDE w:val="0"/>
        <w:autoSpaceDN w:val="0"/>
        <w:adjustRightInd w:val="0"/>
        <w:ind w:left="851" w:hanging="851"/>
        <w:jc w:val="right"/>
        <w:textAlignment w:val="baseline"/>
        <w:rPr>
          <w:sz w:val="28"/>
          <w:szCs w:val="28"/>
        </w:rPr>
      </w:pPr>
      <w:r w:rsidRPr="00781AB2">
        <w:rPr>
          <w:sz w:val="28"/>
          <w:szCs w:val="28"/>
        </w:rPr>
        <w:lastRenderedPageBreak/>
        <w:t>Приложение №2</w:t>
      </w:r>
    </w:p>
    <w:p w14:paraId="58DB76C6" w14:textId="77777777" w:rsidR="00781AB2" w:rsidRPr="00781AB2" w:rsidRDefault="00781AB2" w:rsidP="00781AB2">
      <w:pPr>
        <w:pStyle w:val="affd"/>
        <w:tabs>
          <w:tab w:val="num" w:pos="851"/>
          <w:tab w:val="num" w:pos="3905"/>
        </w:tabs>
        <w:overflowPunct w:val="0"/>
        <w:autoSpaceDE w:val="0"/>
        <w:autoSpaceDN w:val="0"/>
        <w:adjustRightInd w:val="0"/>
        <w:ind w:left="851" w:hanging="851"/>
        <w:textAlignment w:val="baseline"/>
        <w:rPr>
          <w:sz w:val="28"/>
          <w:szCs w:val="28"/>
        </w:rPr>
      </w:pPr>
    </w:p>
    <w:p w14:paraId="1BBE54E3" w14:textId="77777777" w:rsidR="009F0A8D" w:rsidRPr="009F0A8D" w:rsidRDefault="009F0A8D" w:rsidP="009F0A8D">
      <w:pPr>
        <w:jc w:val="center"/>
        <w:rPr>
          <w:sz w:val="28"/>
          <w:szCs w:val="28"/>
        </w:rPr>
      </w:pPr>
      <w:r w:rsidRPr="009F0A8D">
        <w:rPr>
          <w:sz w:val="28"/>
          <w:szCs w:val="28"/>
        </w:rPr>
        <w:t>Спецификация программного обеспечения</w:t>
      </w:r>
    </w:p>
    <w:p w14:paraId="6FCB4CA6" w14:textId="77777777" w:rsidR="009F0A8D" w:rsidRPr="009F0A8D" w:rsidRDefault="009F0A8D" w:rsidP="009F0A8D">
      <w:pPr>
        <w:jc w:val="center"/>
        <w:rPr>
          <w:sz w:val="28"/>
          <w:szCs w:val="28"/>
        </w:rPr>
      </w:pPr>
    </w:p>
    <w:tbl>
      <w:tblPr>
        <w:tblW w:w="8850" w:type="dxa"/>
        <w:tblCellMar>
          <w:left w:w="0" w:type="dxa"/>
          <w:right w:w="0" w:type="dxa"/>
        </w:tblCellMar>
        <w:tblLook w:val="04A0" w:firstRow="1" w:lastRow="0" w:firstColumn="1" w:lastColumn="0" w:noHBand="0" w:noVBand="1"/>
      </w:tblPr>
      <w:tblGrid>
        <w:gridCol w:w="629"/>
        <w:gridCol w:w="6520"/>
        <w:gridCol w:w="1701"/>
      </w:tblGrid>
      <w:tr w:rsidR="009F0A8D" w:rsidRPr="000731A0" w14:paraId="6D603AA0" w14:textId="77777777" w:rsidTr="0040472D">
        <w:trPr>
          <w:trHeight w:val="415"/>
        </w:trPr>
        <w:tc>
          <w:tcPr>
            <w:tcW w:w="62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tcPr>
          <w:p w14:paraId="65486162" w14:textId="77777777" w:rsidR="009F0A8D" w:rsidRPr="000731A0" w:rsidRDefault="009F0A8D" w:rsidP="0040472D">
            <w:pPr>
              <w:pStyle w:val="ConsPlusNormal"/>
              <w:spacing w:line="240" w:lineRule="exact"/>
              <w:jc w:val="center"/>
              <w:rPr>
                <w:sz w:val="28"/>
                <w:szCs w:val="28"/>
              </w:rPr>
            </w:pPr>
            <w:r w:rsidRPr="000731A0">
              <w:rPr>
                <w:sz w:val="28"/>
                <w:szCs w:val="28"/>
              </w:rPr>
              <w:t>№ п/п</w:t>
            </w:r>
          </w:p>
        </w:tc>
        <w:tc>
          <w:tcPr>
            <w:tcW w:w="6520"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tcPr>
          <w:p w14:paraId="24CCC7CB" w14:textId="77777777" w:rsidR="009F0A8D" w:rsidRPr="000731A0" w:rsidRDefault="009F0A8D" w:rsidP="0040472D">
            <w:pPr>
              <w:jc w:val="center"/>
              <w:rPr>
                <w:color w:val="000000"/>
                <w:sz w:val="28"/>
                <w:szCs w:val="28"/>
              </w:rPr>
            </w:pPr>
            <w:r w:rsidRPr="000731A0">
              <w:rPr>
                <w:color w:val="000000"/>
                <w:sz w:val="28"/>
                <w:szCs w:val="28"/>
              </w:rPr>
              <w:t>Наименование</w:t>
            </w:r>
          </w:p>
        </w:tc>
        <w:tc>
          <w:tcPr>
            <w:tcW w:w="1701"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tcPr>
          <w:p w14:paraId="5F196C65" w14:textId="77777777" w:rsidR="009F0A8D" w:rsidRPr="000731A0" w:rsidRDefault="009F0A8D" w:rsidP="0040472D">
            <w:pPr>
              <w:jc w:val="center"/>
              <w:rPr>
                <w:sz w:val="28"/>
                <w:szCs w:val="28"/>
              </w:rPr>
            </w:pPr>
            <w:r w:rsidRPr="000731A0">
              <w:rPr>
                <w:sz w:val="28"/>
                <w:szCs w:val="28"/>
              </w:rPr>
              <w:t>Кол-во</w:t>
            </w:r>
          </w:p>
        </w:tc>
      </w:tr>
      <w:tr w:rsidR="009F0A8D" w:rsidRPr="000731A0" w14:paraId="4DC58FD7" w14:textId="77777777" w:rsidTr="0040472D">
        <w:trPr>
          <w:trHeight w:val="158"/>
        </w:trPr>
        <w:tc>
          <w:tcPr>
            <w:tcW w:w="629"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1FB60776" w14:textId="77777777" w:rsidR="009F0A8D" w:rsidRPr="000731A0" w:rsidRDefault="009F0A8D" w:rsidP="0040472D">
            <w:pPr>
              <w:pStyle w:val="ConsPlusNormal"/>
              <w:jc w:val="center"/>
              <w:rPr>
                <w:sz w:val="28"/>
                <w:szCs w:val="28"/>
              </w:rPr>
            </w:pPr>
            <w:r w:rsidRPr="000731A0">
              <w:rPr>
                <w:sz w:val="28"/>
                <w:szCs w:val="28"/>
                <w:lang w:val="en-US"/>
              </w:rPr>
              <w:t>1</w:t>
            </w:r>
            <w:r w:rsidRPr="000731A0">
              <w:rPr>
                <w:sz w:val="28"/>
                <w:szCs w:val="28"/>
              </w:rPr>
              <w:t>.</w:t>
            </w:r>
          </w:p>
        </w:tc>
        <w:tc>
          <w:tcPr>
            <w:tcW w:w="6520"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14:paraId="2548ECBF" w14:textId="77777777" w:rsidR="009F0A8D" w:rsidRPr="000731A0" w:rsidRDefault="009F0A8D" w:rsidP="0040472D">
            <w:pPr>
              <w:rPr>
                <w:color w:val="000000"/>
                <w:sz w:val="28"/>
                <w:szCs w:val="28"/>
                <w:lang w:val="en-US"/>
              </w:rPr>
            </w:pPr>
            <w:r w:rsidRPr="000731A0">
              <w:rPr>
                <w:color w:val="000000"/>
                <w:sz w:val="28"/>
                <w:szCs w:val="28"/>
                <w:lang w:val="en-US"/>
              </w:rPr>
              <w:t>VMware Horizon 7 Standard: 100 Pack (CCU)</w:t>
            </w:r>
          </w:p>
        </w:tc>
        <w:tc>
          <w:tcPr>
            <w:tcW w:w="1701"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14:paraId="79AF1BAC" w14:textId="77777777" w:rsidR="009F0A8D" w:rsidRPr="000731A0" w:rsidRDefault="009F0A8D" w:rsidP="0040472D">
            <w:pPr>
              <w:jc w:val="center"/>
              <w:rPr>
                <w:rFonts w:ascii="Calibri" w:hAnsi="Calibri" w:cs="Calibri"/>
                <w:sz w:val="28"/>
                <w:szCs w:val="28"/>
              </w:rPr>
            </w:pPr>
            <w:r w:rsidRPr="000731A0">
              <w:rPr>
                <w:sz w:val="28"/>
                <w:szCs w:val="28"/>
              </w:rPr>
              <w:t>3</w:t>
            </w:r>
          </w:p>
        </w:tc>
      </w:tr>
      <w:tr w:rsidR="009F0A8D" w:rsidRPr="000731A0" w14:paraId="2A2804CF" w14:textId="77777777" w:rsidTr="0040472D">
        <w:trPr>
          <w:trHeight w:val="415"/>
        </w:trPr>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2F2C1CC6" w14:textId="77777777" w:rsidR="009F0A8D" w:rsidRPr="000731A0" w:rsidRDefault="009F0A8D" w:rsidP="0040472D">
            <w:pPr>
              <w:pStyle w:val="ConsPlusNormal"/>
              <w:jc w:val="center"/>
              <w:rPr>
                <w:sz w:val="28"/>
                <w:szCs w:val="28"/>
              </w:rPr>
            </w:pPr>
            <w:r w:rsidRPr="000731A0">
              <w:rPr>
                <w:sz w:val="28"/>
                <w:szCs w:val="28"/>
              </w:rPr>
              <w:t>2.</w:t>
            </w:r>
          </w:p>
        </w:tc>
        <w:tc>
          <w:tcPr>
            <w:tcW w:w="652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14:paraId="4A58A076" w14:textId="77777777" w:rsidR="009F0A8D" w:rsidRPr="000731A0" w:rsidRDefault="009F0A8D" w:rsidP="0040472D">
            <w:pPr>
              <w:rPr>
                <w:sz w:val="28"/>
                <w:szCs w:val="28"/>
                <w:lang w:val="en-US"/>
              </w:rPr>
            </w:pPr>
            <w:r w:rsidRPr="000731A0">
              <w:rPr>
                <w:color w:val="000000"/>
                <w:sz w:val="28"/>
                <w:szCs w:val="28"/>
                <w:lang w:val="en-US"/>
              </w:rPr>
              <w:t>VMware vRealize Operations 8 Standard (Per CPU)</w:t>
            </w:r>
          </w:p>
        </w:tc>
        <w:tc>
          <w:tcPr>
            <w:tcW w:w="170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14:paraId="4510A21D" w14:textId="77777777" w:rsidR="009F0A8D" w:rsidRPr="000731A0" w:rsidRDefault="009F0A8D" w:rsidP="0040472D">
            <w:pPr>
              <w:jc w:val="center"/>
              <w:rPr>
                <w:rFonts w:ascii="Calibri" w:hAnsi="Calibri" w:cs="Calibri"/>
                <w:sz w:val="28"/>
                <w:szCs w:val="28"/>
              </w:rPr>
            </w:pPr>
            <w:r w:rsidRPr="000731A0">
              <w:rPr>
                <w:sz w:val="28"/>
                <w:szCs w:val="28"/>
              </w:rPr>
              <w:t>32</w:t>
            </w:r>
          </w:p>
        </w:tc>
      </w:tr>
      <w:tr w:rsidR="009F0A8D" w:rsidRPr="000731A0" w14:paraId="468C10CE" w14:textId="77777777" w:rsidTr="0040472D">
        <w:trPr>
          <w:trHeight w:val="369"/>
        </w:trPr>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5C4D3D9B" w14:textId="77777777" w:rsidR="009F0A8D" w:rsidRPr="000731A0" w:rsidRDefault="009F0A8D" w:rsidP="0040472D">
            <w:pPr>
              <w:pStyle w:val="ConsPlusNormal"/>
              <w:jc w:val="center"/>
              <w:rPr>
                <w:sz w:val="28"/>
                <w:szCs w:val="28"/>
              </w:rPr>
            </w:pPr>
            <w:r w:rsidRPr="000731A0">
              <w:rPr>
                <w:sz w:val="28"/>
                <w:szCs w:val="28"/>
              </w:rPr>
              <w:t>3.</w:t>
            </w:r>
          </w:p>
        </w:tc>
        <w:tc>
          <w:tcPr>
            <w:tcW w:w="652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14:paraId="1A415D4B" w14:textId="77777777" w:rsidR="009F0A8D" w:rsidRPr="000731A0" w:rsidRDefault="009F0A8D" w:rsidP="0040472D">
            <w:pPr>
              <w:rPr>
                <w:sz w:val="28"/>
                <w:szCs w:val="28"/>
                <w:lang w:val="en-US"/>
              </w:rPr>
            </w:pPr>
            <w:r w:rsidRPr="000731A0">
              <w:rPr>
                <w:color w:val="000000"/>
                <w:sz w:val="28"/>
                <w:szCs w:val="28"/>
                <w:lang w:val="en-US"/>
              </w:rPr>
              <w:t>VMware vSphere 7 Enterprise Plus for 1 processor</w:t>
            </w:r>
          </w:p>
        </w:tc>
        <w:tc>
          <w:tcPr>
            <w:tcW w:w="170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14:paraId="58A4D4FF" w14:textId="77777777" w:rsidR="009F0A8D" w:rsidRPr="000731A0" w:rsidRDefault="009F0A8D" w:rsidP="0040472D">
            <w:pPr>
              <w:jc w:val="center"/>
              <w:rPr>
                <w:rFonts w:ascii="Calibri" w:hAnsi="Calibri" w:cs="Calibri"/>
                <w:sz w:val="28"/>
                <w:szCs w:val="28"/>
                <w:lang w:val="en-US"/>
              </w:rPr>
            </w:pPr>
            <w:r w:rsidRPr="000731A0">
              <w:rPr>
                <w:sz w:val="28"/>
                <w:szCs w:val="28"/>
              </w:rPr>
              <w:t>32</w:t>
            </w:r>
          </w:p>
        </w:tc>
      </w:tr>
      <w:tr w:rsidR="009F0A8D" w:rsidRPr="000731A0" w14:paraId="156DB38A" w14:textId="77777777" w:rsidTr="0040472D">
        <w:trPr>
          <w:trHeight w:val="451"/>
        </w:trPr>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066D8455" w14:textId="77777777" w:rsidR="009F0A8D" w:rsidRPr="000731A0" w:rsidRDefault="009F0A8D" w:rsidP="0040472D">
            <w:pPr>
              <w:pStyle w:val="ConsPlusNormal"/>
              <w:jc w:val="center"/>
              <w:rPr>
                <w:sz w:val="28"/>
                <w:szCs w:val="28"/>
              </w:rPr>
            </w:pPr>
            <w:r w:rsidRPr="000731A0">
              <w:rPr>
                <w:sz w:val="28"/>
                <w:szCs w:val="28"/>
              </w:rPr>
              <w:t>4.</w:t>
            </w:r>
          </w:p>
        </w:tc>
        <w:tc>
          <w:tcPr>
            <w:tcW w:w="6520"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14:paraId="327A6E06" w14:textId="77777777" w:rsidR="009F0A8D" w:rsidRPr="000731A0" w:rsidRDefault="009F0A8D" w:rsidP="0040472D">
            <w:pPr>
              <w:rPr>
                <w:rFonts w:ascii="Calibri" w:hAnsi="Calibri" w:cs="Calibri"/>
                <w:color w:val="000000"/>
                <w:sz w:val="28"/>
                <w:szCs w:val="28"/>
                <w:lang w:val="en-US"/>
              </w:rPr>
            </w:pPr>
            <w:r w:rsidRPr="000731A0">
              <w:rPr>
                <w:color w:val="000000"/>
                <w:sz w:val="28"/>
                <w:szCs w:val="28"/>
                <w:lang w:val="en-US"/>
              </w:rPr>
              <w:t>VMware vCenter Server 7 Standard for vSphere 7</w:t>
            </w:r>
          </w:p>
          <w:p w14:paraId="1DDB980D" w14:textId="77777777" w:rsidR="009F0A8D" w:rsidRPr="000731A0" w:rsidRDefault="009F0A8D" w:rsidP="0040472D">
            <w:pPr>
              <w:rPr>
                <w:sz w:val="28"/>
                <w:szCs w:val="28"/>
                <w:lang w:val="en-US"/>
              </w:rPr>
            </w:pPr>
            <w:r w:rsidRPr="000731A0">
              <w:rPr>
                <w:color w:val="000000"/>
                <w:sz w:val="28"/>
                <w:szCs w:val="28"/>
                <w:lang w:val="en-US"/>
              </w:rPr>
              <w:t>(Per Instance)</w:t>
            </w:r>
          </w:p>
        </w:tc>
        <w:tc>
          <w:tcPr>
            <w:tcW w:w="170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14:paraId="0C64E339" w14:textId="77777777" w:rsidR="009F0A8D" w:rsidRPr="000731A0" w:rsidRDefault="009F0A8D" w:rsidP="0040472D">
            <w:pPr>
              <w:jc w:val="center"/>
              <w:rPr>
                <w:rFonts w:ascii="Calibri" w:hAnsi="Calibri" w:cs="Calibri"/>
                <w:sz w:val="28"/>
                <w:szCs w:val="28"/>
              </w:rPr>
            </w:pPr>
            <w:r w:rsidRPr="000731A0">
              <w:rPr>
                <w:rFonts w:ascii="Calibri" w:hAnsi="Calibri" w:cs="Calibri"/>
                <w:sz w:val="28"/>
                <w:szCs w:val="28"/>
              </w:rPr>
              <w:t>2</w:t>
            </w:r>
          </w:p>
        </w:tc>
      </w:tr>
      <w:tr w:rsidR="009F0A8D" w:rsidRPr="000731A0" w14:paraId="5658A0F3" w14:textId="77777777" w:rsidTr="0040472D">
        <w:trPr>
          <w:trHeight w:val="533"/>
        </w:trPr>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2C8D6098" w14:textId="77777777" w:rsidR="009F0A8D" w:rsidRPr="000731A0" w:rsidRDefault="009F0A8D" w:rsidP="0040472D">
            <w:pPr>
              <w:pStyle w:val="ConsPlusNormal"/>
              <w:jc w:val="center"/>
              <w:rPr>
                <w:sz w:val="28"/>
                <w:szCs w:val="28"/>
              </w:rPr>
            </w:pPr>
            <w:r w:rsidRPr="000731A0">
              <w:rPr>
                <w:sz w:val="28"/>
                <w:szCs w:val="28"/>
              </w:rPr>
              <w:t>5.</w:t>
            </w:r>
          </w:p>
        </w:tc>
        <w:tc>
          <w:tcPr>
            <w:tcW w:w="6520" w:type="dxa"/>
            <w:tcBorders>
              <w:top w:val="nil"/>
              <w:left w:val="nil"/>
              <w:bottom w:val="single" w:sz="8" w:space="0" w:color="auto"/>
              <w:right w:val="single" w:sz="8" w:space="0" w:color="auto"/>
            </w:tcBorders>
            <w:tcMar>
              <w:top w:w="102" w:type="dxa"/>
              <w:left w:w="62" w:type="dxa"/>
              <w:bottom w:w="102" w:type="dxa"/>
              <w:right w:w="62" w:type="dxa"/>
            </w:tcMar>
            <w:hideMark/>
          </w:tcPr>
          <w:p w14:paraId="46BF682E" w14:textId="205490CE" w:rsidR="009F0A8D" w:rsidRPr="000731A0" w:rsidRDefault="009F0A8D" w:rsidP="0040472D">
            <w:pPr>
              <w:rPr>
                <w:sz w:val="28"/>
                <w:szCs w:val="28"/>
                <w:lang w:val="en-US"/>
              </w:rPr>
            </w:pPr>
            <w:r w:rsidRPr="000731A0">
              <w:rPr>
                <w:color w:val="000000"/>
                <w:sz w:val="28"/>
                <w:szCs w:val="28"/>
                <w:lang w:val="en-US"/>
              </w:rPr>
              <w:t>VMware vCenter Server 7 Standard for</w:t>
            </w:r>
            <w:r w:rsidR="00EF32DE" w:rsidRPr="00EF32DE">
              <w:rPr>
                <w:color w:val="000000"/>
                <w:sz w:val="28"/>
                <w:szCs w:val="28"/>
                <w:lang w:val="en-US"/>
              </w:rPr>
              <w:t xml:space="preserve"> </w:t>
            </w:r>
            <w:r w:rsidRPr="000731A0">
              <w:rPr>
                <w:color w:val="000000"/>
                <w:sz w:val="28"/>
                <w:szCs w:val="28"/>
                <w:lang w:val="en-US"/>
              </w:rPr>
              <w:t>Horizon 7 (Per Instance)</w:t>
            </w:r>
          </w:p>
        </w:tc>
        <w:tc>
          <w:tcPr>
            <w:tcW w:w="1701"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14:paraId="380C990F" w14:textId="77777777" w:rsidR="009F0A8D" w:rsidRPr="000731A0" w:rsidRDefault="009F0A8D" w:rsidP="0040472D">
            <w:pPr>
              <w:jc w:val="center"/>
              <w:rPr>
                <w:rFonts w:ascii="Calibri" w:hAnsi="Calibri" w:cs="Calibri"/>
                <w:sz w:val="28"/>
                <w:szCs w:val="28"/>
              </w:rPr>
            </w:pPr>
            <w:r w:rsidRPr="000731A0">
              <w:rPr>
                <w:sz w:val="28"/>
                <w:szCs w:val="28"/>
              </w:rPr>
              <w:t>1</w:t>
            </w:r>
          </w:p>
        </w:tc>
      </w:tr>
    </w:tbl>
    <w:p w14:paraId="21237594" w14:textId="77777777" w:rsidR="009F0A8D" w:rsidRPr="009F0A8D" w:rsidRDefault="009F0A8D" w:rsidP="009F0A8D">
      <w:pPr>
        <w:jc w:val="center"/>
        <w:rPr>
          <w:sz w:val="28"/>
          <w:szCs w:val="28"/>
        </w:rPr>
      </w:pPr>
    </w:p>
    <w:p w14:paraId="22D6C669" w14:textId="416A0684" w:rsidR="004C188F" w:rsidRPr="00EF32DE" w:rsidRDefault="004C188F">
      <w:pPr>
        <w:rPr>
          <w:sz w:val="28"/>
          <w:szCs w:val="28"/>
          <w:lang w:val="en-US"/>
        </w:rPr>
      </w:pPr>
    </w:p>
    <w:sectPr w:rsidR="004C188F" w:rsidRPr="00EF32DE" w:rsidSect="00AD21DE">
      <w:headerReference w:type="default" r:id="rId11"/>
      <w:footerReference w:type="default" r:id="rId12"/>
      <w:pgSz w:w="11905" w:h="16838"/>
      <w:pgMar w:top="1134" w:right="851" w:bottom="737" w:left="1418" w:header="454"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3005" w14:textId="77777777" w:rsidR="0021443C" w:rsidRDefault="0021443C" w:rsidP="00433EC3">
      <w:r>
        <w:separator/>
      </w:r>
    </w:p>
  </w:endnote>
  <w:endnote w:type="continuationSeparator" w:id="0">
    <w:p w14:paraId="70A978C4" w14:textId="77777777" w:rsidR="0021443C" w:rsidRDefault="0021443C" w:rsidP="0043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 Sans L">
    <w:altName w:val="Arial"/>
    <w:panose1 w:val="00000000000000000000"/>
    <w:charset w:val="00"/>
    <w:family w:val="swiss"/>
    <w:notTrueType/>
    <w:pitch w:val="variable"/>
    <w:sig w:usb0="00000003" w:usb1="00000000" w:usb2="00000000" w:usb3="00000000" w:csb0="00000001" w:csb1="00000000"/>
  </w:font>
  <w:font w:name="Antiqua">
    <w:altName w:val="Times New Roman"/>
    <w:charset w:val="00"/>
    <w:family w:val="auto"/>
    <w:pitch w:val="variable"/>
  </w:font>
  <w:font w:name="Futura Bk">
    <w:altName w:val="Segoe UI"/>
    <w:charset w:val="CC"/>
    <w:family w:val="swiss"/>
    <w:pitch w:val="variable"/>
    <w:sig w:usb0="A00002AF" w:usb1="5000204A" w:usb2="00000000" w:usb3="00000000" w:csb0="0000009F" w:csb1="00000000"/>
  </w:font>
  <w:font w:name="Futura Hv">
    <w:altName w:val="Century Gothic"/>
    <w:charset w:val="CC"/>
    <w:family w:val="swiss"/>
    <w:pitch w:val="variable"/>
    <w:sig w:usb0="A00002AF" w:usb1="5000204A"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C842" w14:textId="77777777" w:rsidR="00660E08" w:rsidRDefault="00660E08">
    <w:pPr>
      <w:pStyle w:val="af2"/>
      <w:jc w:val="right"/>
    </w:pPr>
    <w:r>
      <w:fldChar w:fldCharType="begin"/>
    </w:r>
    <w:r>
      <w:instrText xml:space="preserve"> PAGE   \* MERGEFORMAT </w:instrText>
    </w:r>
    <w:r>
      <w:fldChar w:fldCharType="separate"/>
    </w:r>
    <w:r>
      <w:rPr>
        <w:noProof/>
      </w:rPr>
      <w:t>2</w:t>
    </w:r>
    <w:r>
      <w:rPr>
        <w:noProof/>
      </w:rPr>
      <w:fldChar w:fldCharType="end"/>
    </w:r>
  </w:p>
  <w:p w14:paraId="3C45643E" w14:textId="77777777" w:rsidR="00660E08" w:rsidRDefault="00660E0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8782" w14:textId="77777777" w:rsidR="0021443C" w:rsidRDefault="0021443C" w:rsidP="00433EC3">
      <w:r>
        <w:separator/>
      </w:r>
    </w:p>
  </w:footnote>
  <w:footnote w:type="continuationSeparator" w:id="0">
    <w:p w14:paraId="0F1F5EF5" w14:textId="77777777" w:rsidR="0021443C" w:rsidRDefault="0021443C" w:rsidP="00433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7536" w14:textId="77777777" w:rsidR="00660E08" w:rsidRDefault="00660E08">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27"/>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70A32B1"/>
    <w:multiLevelType w:val="hybridMultilevel"/>
    <w:tmpl w:val="CACED6EE"/>
    <w:name w:val="WW8Num43"/>
    <w:lvl w:ilvl="0" w:tplc="FFFFFFFF">
      <w:start w:val="1"/>
      <w:numFmt w:val="bullet"/>
      <w:lvlText w:val="−"/>
      <w:lvlJc w:val="left"/>
      <w:pPr>
        <w:ind w:left="1429" w:hanging="360"/>
      </w:pPr>
      <w:rPr>
        <w:rFonts w:ascii="Times New Roman" w:hAnsi="Times New Roman" w:cs="Times New Roman"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15:restartNumberingAfterBreak="0">
    <w:nsid w:val="18B80FD9"/>
    <w:multiLevelType w:val="hybridMultilevel"/>
    <w:tmpl w:val="4CE69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C0777"/>
    <w:multiLevelType w:val="multilevel"/>
    <w:tmpl w:val="C54A5312"/>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2145" w:hanging="720"/>
      </w:pPr>
      <w:rPr>
        <w:rFonts w:hint="default"/>
        <w:sz w:val="28"/>
        <w:szCs w:val="28"/>
      </w:rPr>
    </w:lvl>
    <w:lvl w:ilvl="2">
      <w:start w:val="1"/>
      <w:numFmt w:val="decimal"/>
      <w:isLgl/>
      <w:lvlText w:val="%1.%2.%3."/>
      <w:lvlJc w:val="left"/>
      <w:pPr>
        <w:ind w:left="3210" w:hanging="720"/>
      </w:pPr>
      <w:rPr>
        <w:rFonts w:hint="default"/>
        <w:sz w:val="28"/>
      </w:rPr>
    </w:lvl>
    <w:lvl w:ilvl="3">
      <w:start w:val="1"/>
      <w:numFmt w:val="decimal"/>
      <w:isLgl/>
      <w:lvlText w:val="%1.%2.%3.%4."/>
      <w:lvlJc w:val="left"/>
      <w:pPr>
        <w:ind w:left="4635" w:hanging="1080"/>
      </w:pPr>
      <w:rPr>
        <w:rFonts w:hint="default"/>
        <w:sz w:val="28"/>
      </w:rPr>
    </w:lvl>
    <w:lvl w:ilvl="4">
      <w:start w:val="1"/>
      <w:numFmt w:val="decimal"/>
      <w:isLgl/>
      <w:lvlText w:val="%1.%2.%3.%4.%5."/>
      <w:lvlJc w:val="left"/>
      <w:pPr>
        <w:ind w:left="5700" w:hanging="1080"/>
      </w:pPr>
      <w:rPr>
        <w:rFonts w:hint="default"/>
        <w:sz w:val="28"/>
      </w:rPr>
    </w:lvl>
    <w:lvl w:ilvl="5">
      <w:start w:val="1"/>
      <w:numFmt w:val="decimal"/>
      <w:isLgl/>
      <w:lvlText w:val="%1.%2.%3.%4.%5.%6."/>
      <w:lvlJc w:val="left"/>
      <w:pPr>
        <w:ind w:left="7125" w:hanging="1440"/>
      </w:pPr>
      <w:rPr>
        <w:rFonts w:hint="default"/>
        <w:sz w:val="28"/>
      </w:rPr>
    </w:lvl>
    <w:lvl w:ilvl="6">
      <w:start w:val="1"/>
      <w:numFmt w:val="decimal"/>
      <w:isLgl/>
      <w:lvlText w:val="%1.%2.%3.%4.%5.%6.%7."/>
      <w:lvlJc w:val="left"/>
      <w:pPr>
        <w:ind w:left="8550" w:hanging="1800"/>
      </w:pPr>
      <w:rPr>
        <w:rFonts w:hint="default"/>
        <w:sz w:val="28"/>
      </w:rPr>
    </w:lvl>
    <w:lvl w:ilvl="7">
      <w:start w:val="1"/>
      <w:numFmt w:val="decimal"/>
      <w:isLgl/>
      <w:lvlText w:val="%1.%2.%3.%4.%5.%6.%7.%8."/>
      <w:lvlJc w:val="left"/>
      <w:pPr>
        <w:ind w:left="9615" w:hanging="1800"/>
      </w:pPr>
      <w:rPr>
        <w:rFonts w:hint="default"/>
        <w:sz w:val="28"/>
      </w:rPr>
    </w:lvl>
    <w:lvl w:ilvl="8">
      <w:start w:val="1"/>
      <w:numFmt w:val="decimal"/>
      <w:isLgl/>
      <w:lvlText w:val="%1.%2.%3.%4.%5.%6.%7.%8.%9."/>
      <w:lvlJc w:val="left"/>
      <w:pPr>
        <w:ind w:left="11040" w:hanging="2160"/>
      </w:pPr>
      <w:rPr>
        <w:rFonts w:hint="default"/>
        <w:sz w:val="28"/>
      </w:rPr>
    </w:lvl>
  </w:abstractNum>
  <w:abstractNum w:abstractNumId="4" w15:restartNumberingAfterBreak="0">
    <w:nsid w:val="24370B4B"/>
    <w:multiLevelType w:val="hybridMultilevel"/>
    <w:tmpl w:val="DAAE081C"/>
    <w:lvl w:ilvl="0" w:tplc="E20A5D7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4B84F73"/>
    <w:multiLevelType w:val="multilevel"/>
    <w:tmpl w:val="8D98A4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EF5443"/>
    <w:multiLevelType w:val="hybridMultilevel"/>
    <w:tmpl w:val="862A6D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C3BE6"/>
    <w:multiLevelType w:val="hybridMultilevel"/>
    <w:tmpl w:val="49DAC442"/>
    <w:lvl w:ilvl="0" w:tplc="E20A5D7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6495E51"/>
    <w:multiLevelType w:val="hybridMultilevel"/>
    <w:tmpl w:val="6BF61E0A"/>
    <w:lvl w:ilvl="0" w:tplc="4F96A0D4">
      <w:start w:val="1"/>
      <w:numFmt w:val="bullet"/>
      <w:lvlText w:val=""/>
      <w:lvlJc w:val="left"/>
      <w:pPr>
        <w:ind w:left="1788" w:hanging="360"/>
      </w:pPr>
      <w:rPr>
        <w:rFonts w:ascii="Symbol" w:eastAsia="Times New Roman" w:hAnsi="Symbol"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9" w15:restartNumberingAfterBreak="0">
    <w:nsid w:val="3717227C"/>
    <w:multiLevelType w:val="hybridMultilevel"/>
    <w:tmpl w:val="20DC1DF2"/>
    <w:lvl w:ilvl="0" w:tplc="DBF01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4B63F4"/>
    <w:multiLevelType w:val="multilevel"/>
    <w:tmpl w:val="263AF2F2"/>
    <w:lvl w:ilvl="0">
      <w:start w:val="1"/>
      <w:numFmt w:val="decimal"/>
      <w:lvlText w:val="%1."/>
      <w:lvlJc w:val="left"/>
      <w:pPr>
        <w:ind w:left="1805" w:hanging="1095"/>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15:restartNumberingAfterBreak="0">
    <w:nsid w:val="389B55AA"/>
    <w:multiLevelType w:val="hybridMultilevel"/>
    <w:tmpl w:val="73DE9B4E"/>
    <w:lvl w:ilvl="0" w:tplc="7D860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B732E0F"/>
    <w:multiLevelType w:val="hybridMultilevel"/>
    <w:tmpl w:val="8C94AEB0"/>
    <w:lvl w:ilvl="0" w:tplc="0C68741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D8C4791"/>
    <w:multiLevelType w:val="hybridMultilevel"/>
    <w:tmpl w:val="815C4CD8"/>
    <w:lvl w:ilvl="0" w:tplc="E20A5D7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51E62532"/>
    <w:multiLevelType w:val="hybridMultilevel"/>
    <w:tmpl w:val="DF7E8734"/>
    <w:lvl w:ilvl="0" w:tplc="04190005">
      <w:start w:val="1"/>
      <w:numFmt w:val="bullet"/>
      <w:pStyle w:val="TableBullet"/>
      <w:lvlText w:val=""/>
      <w:lvlJc w:val="left"/>
      <w:pPr>
        <w:tabs>
          <w:tab w:val="num" w:pos="540"/>
        </w:tabs>
        <w:ind w:left="396" w:hanging="216"/>
      </w:pPr>
      <w:rPr>
        <w:rFonts w:ascii="Symbol" w:hAnsi="Symbol" w:hint="default"/>
      </w:rPr>
    </w:lvl>
    <w:lvl w:ilvl="1" w:tplc="508C82F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03E6D"/>
    <w:multiLevelType w:val="multilevel"/>
    <w:tmpl w:val="32544DF2"/>
    <w:lvl w:ilvl="0">
      <w:start w:val="1"/>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8C42ABC"/>
    <w:multiLevelType w:val="hybridMultilevel"/>
    <w:tmpl w:val="B400D5FE"/>
    <w:lvl w:ilvl="0" w:tplc="5DD2A3AA">
      <w:start w:val="1"/>
      <w:numFmt w:val="bullet"/>
      <w:lvlText w:val=""/>
      <w:lvlJc w:val="left"/>
      <w:pPr>
        <w:ind w:left="2138"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5DD2A3AA">
      <w:start w:val="1"/>
      <w:numFmt w:val="bullet"/>
      <w:lvlText w:val=""/>
      <w:lvlJc w:val="left"/>
      <w:pPr>
        <w:ind w:left="2160" w:hanging="360"/>
      </w:pPr>
      <w:rPr>
        <w:rFonts w:ascii="Symbol" w:hAnsi="Symbol"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4402807"/>
    <w:multiLevelType w:val="hybridMultilevel"/>
    <w:tmpl w:val="C34A8810"/>
    <w:lvl w:ilvl="0" w:tplc="3A4013C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8" w15:restartNumberingAfterBreak="0">
    <w:nsid w:val="65F11CB9"/>
    <w:multiLevelType w:val="multilevel"/>
    <w:tmpl w:val="4CE8D344"/>
    <w:lvl w:ilvl="0">
      <w:start w:val="1"/>
      <w:numFmt w:val="decimal"/>
      <w:lvlText w:val="%1"/>
      <w:lvlJc w:val="left"/>
      <w:pPr>
        <w:ind w:left="600" w:hanging="600"/>
      </w:pPr>
      <w:rPr>
        <w:rFonts w:hint="default"/>
      </w:rPr>
    </w:lvl>
    <w:lvl w:ilvl="1">
      <w:start w:val="5"/>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15:restartNumberingAfterBreak="0">
    <w:nsid w:val="68D86B90"/>
    <w:multiLevelType w:val="hybridMultilevel"/>
    <w:tmpl w:val="63DEAB46"/>
    <w:lvl w:ilvl="0" w:tplc="5DD2A3AA">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7167570D"/>
    <w:multiLevelType w:val="multilevel"/>
    <w:tmpl w:val="AE64DB66"/>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7A487A3A"/>
    <w:multiLevelType w:val="multilevel"/>
    <w:tmpl w:val="AD788A60"/>
    <w:lvl w:ilvl="0">
      <w:start w:val="14"/>
      <w:numFmt w:val="decimal"/>
      <w:lvlText w:val="%1."/>
      <w:lvlJc w:val="left"/>
      <w:pPr>
        <w:ind w:left="825" w:hanging="825"/>
      </w:pPr>
      <w:rPr>
        <w:rFonts w:hint="default"/>
      </w:rPr>
    </w:lvl>
    <w:lvl w:ilvl="1">
      <w:start w:val="1"/>
      <w:numFmt w:val="decimal"/>
      <w:lvlText w:val="%1.%2."/>
      <w:lvlJc w:val="left"/>
      <w:pPr>
        <w:ind w:left="1455" w:hanging="825"/>
      </w:pPr>
      <w:rPr>
        <w:rFonts w:hint="default"/>
      </w:rPr>
    </w:lvl>
    <w:lvl w:ilvl="2">
      <w:start w:val="1"/>
      <w:numFmt w:val="decimal"/>
      <w:lvlText w:val="%1.%2.%3."/>
      <w:lvlJc w:val="left"/>
      <w:pPr>
        <w:ind w:left="2085" w:hanging="825"/>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2" w15:restartNumberingAfterBreak="0">
    <w:nsid w:val="7C0B79CF"/>
    <w:multiLevelType w:val="hybridMultilevel"/>
    <w:tmpl w:val="8B88899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BB0E46"/>
    <w:multiLevelType w:val="hybridMultilevel"/>
    <w:tmpl w:val="4CF23C16"/>
    <w:name w:val="WW8Num3322"/>
    <w:lvl w:ilvl="0" w:tplc="59E89390">
      <w:start w:val="1"/>
      <w:numFmt w:val="bullet"/>
      <w:lvlText w:val=""/>
      <w:lvlJc w:val="left"/>
      <w:pPr>
        <w:tabs>
          <w:tab w:val="num" w:pos="786"/>
        </w:tabs>
        <w:ind w:left="786" w:hanging="360"/>
      </w:pPr>
      <w:rPr>
        <w:rFonts w:ascii="Symbol" w:hAnsi="Symbol" w:hint="default"/>
        <w:sz w:val="20"/>
        <w:szCs w:val="20"/>
      </w:rPr>
    </w:lvl>
    <w:lvl w:ilvl="1" w:tplc="04190003">
      <w:start w:val="1"/>
      <w:numFmt w:val="bullet"/>
      <w:lvlText w:val=""/>
      <w:lvlJc w:val="left"/>
      <w:pPr>
        <w:tabs>
          <w:tab w:val="num" w:pos="2187"/>
        </w:tabs>
        <w:ind w:left="2187" w:hanging="567"/>
      </w:pPr>
      <w:rPr>
        <w:rFonts w:ascii="Symbol" w:hAnsi="Symbol" w:hint="default"/>
        <w:sz w:val="20"/>
        <w:szCs w:val="20"/>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7FBF1906"/>
    <w:multiLevelType w:val="multilevel"/>
    <w:tmpl w:val="6AEE9C18"/>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0130975">
    <w:abstractNumId w:val="10"/>
  </w:num>
  <w:num w:numId="2" w16cid:durableId="1955944408">
    <w:abstractNumId w:val="21"/>
  </w:num>
  <w:num w:numId="3" w16cid:durableId="1826162357">
    <w:abstractNumId w:val="4"/>
  </w:num>
  <w:num w:numId="4" w16cid:durableId="138305132">
    <w:abstractNumId w:val="13"/>
  </w:num>
  <w:num w:numId="5" w16cid:durableId="1267277033">
    <w:abstractNumId w:val="7"/>
  </w:num>
  <w:num w:numId="6" w16cid:durableId="399131856">
    <w:abstractNumId w:val="5"/>
  </w:num>
  <w:num w:numId="7" w16cid:durableId="1574971553">
    <w:abstractNumId w:val="24"/>
  </w:num>
  <w:num w:numId="8" w16cid:durableId="362944904">
    <w:abstractNumId w:val="15"/>
  </w:num>
  <w:num w:numId="9" w16cid:durableId="2091081491">
    <w:abstractNumId w:val="22"/>
  </w:num>
  <w:num w:numId="10" w16cid:durableId="1472332617">
    <w:abstractNumId w:val="18"/>
  </w:num>
  <w:num w:numId="11" w16cid:durableId="2117016462">
    <w:abstractNumId w:val="14"/>
  </w:num>
  <w:num w:numId="12" w16cid:durableId="758452157">
    <w:abstractNumId w:val="3"/>
  </w:num>
  <w:num w:numId="13" w16cid:durableId="729111745">
    <w:abstractNumId w:val="2"/>
  </w:num>
  <w:num w:numId="14" w16cid:durableId="827745141">
    <w:abstractNumId w:val="20"/>
  </w:num>
  <w:num w:numId="15" w16cid:durableId="1090388500">
    <w:abstractNumId w:val="8"/>
  </w:num>
  <w:num w:numId="16" w16cid:durableId="1916746283">
    <w:abstractNumId w:val="11"/>
  </w:num>
  <w:num w:numId="17" w16cid:durableId="1349599518">
    <w:abstractNumId w:val="9"/>
  </w:num>
  <w:num w:numId="18" w16cid:durableId="294599689">
    <w:abstractNumId w:val="17"/>
  </w:num>
  <w:num w:numId="19" w16cid:durableId="938490106">
    <w:abstractNumId w:val="12"/>
  </w:num>
  <w:num w:numId="20" w16cid:durableId="859010922">
    <w:abstractNumId w:val="16"/>
  </w:num>
  <w:num w:numId="21" w16cid:durableId="1614050155">
    <w:abstractNumId w:val="19"/>
  </w:num>
  <w:num w:numId="22" w16cid:durableId="81456753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1B"/>
    <w:rsid w:val="00000F56"/>
    <w:rsid w:val="000028A1"/>
    <w:rsid w:val="00011511"/>
    <w:rsid w:val="00016777"/>
    <w:rsid w:val="00024952"/>
    <w:rsid w:val="00026C4E"/>
    <w:rsid w:val="00030C96"/>
    <w:rsid w:val="00033650"/>
    <w:rsid w:val="000346C0"/>
    <w:rsid w:val="00034E67"/>
    <w:rsid w:val="000405E1"/>
    <w:rsid w:val="00040DF6"/>
    <w:rsid w:val="000431A5"/>
    <w:rsid w:val="00043AB7"/>
    <w:rsid w:val="00043F8A"/>
    <w:rsid w:val="000441B6"/>
    <w:rsid w:val="0004714D"/>
    <w:rsid w:val="000473A4"/>
    <w:rsid w:val="0005787C"/>
    <w:rsid w:val="000624E7"/>
    <w:rsid w:val="0006556F"/>
    <w:rsid w:val="00065AE6"/>
    <w:rsid w:val="000661E7"/>
    <w:rsid w:val="00072CE1"/>
    <w:rsid w:val="000731FE"/>
    <w:rsid w:val="00073FE8"/>
    <w:rsid w:val="00083E22"/>
    <w:rsid w:val="00084703"/>
    <w:rsid w:val="00091730"/>
    <w:rsid w:val="00092579"/>
    <w:rsid w:val="00097A85"/>
    <w:rsid w:val="00097EAD"/>
    <w:rsid w:val="000A2C73"/>
    <w:rsid w:val="000A57D4"/>
    <w:rsid w:val="000A7A6F"/>
    <w:rsid w:val="000C0C5F"/>
    <w:rsid w:val="000C506C"/>
    <w:rsid w:val="000C6990"/>
    <w:rsid w:val="000C79DE"/>
    <w:rsid w:val="000D4DA3"/>
    <w:rsid w:val="000D71DF"/>
    <w:rsid w:val="000E7D9E"/>
    <w:rsid w:val="000E7E6D"/>
    <w:rsid w:val="000F44FC"/>
    <w:rsid w:val="000F62AB"/>
    <w:rsid w:val="000F7260"/>
    <w:rsid w:val="000F7E90"/>
    <w:rsid w:val="00104F3D"/>
    <w:rsid w:val="00105F24"/>
    <w:rsid w:val="00112DD7"/>
    <w:rsid w:val="0011466C"/>
    <w:rsid w:val="00114F8C"/>
    <w:rsid w:val="001154E5"/>
    <w:rsid w:val="001207B2"/>
    <w:rsid w:val="00120E6B"/>
    <w:rsid w:val="001238AB"/>
    <w:rsid w:val="00125632"/>
    <w:rsid w:val="001332FB"/>
    <w:rsid w:val="00133A31"/>
    <w:rsid w:val="001362E5"/>
    <w:rsid w:val="00147B0E"/>
    <w:rsid w:val="001500ED"/>
    <w:rsid w:val="00152DB0"/>
    <w:rsid w:val="001568A9"/>
    <w:rsid w:val="00156E90"/>
    <w:rsid w:val="00156F27"/>
    <w:rsid w:val="00162804"/>
    <w:rsid w:val="00162989"/>
    <w:rsid w:val="00164279"/>
    <w:rsid w:val="0016715C"/>
    <w:rsid w:val="00171C96"/>
    <w:rsid w:val="00171D19"/>
    <w:rsid w:val="00173E38"/>
    <w:rsid w:val="00180E6C"/>
    <w:rsid w:val="00181311"/>
    <w:rsid w:val="001842A2"/>
    <w:rsid w:val="001870E2"/>
    <w:rsid w:val="00187CA4"/>
    <w:rsid w:val="00187E9F"/>
    <w:rsid w:val="00191710"/>
    <w:rsid w:val="00193498"/>
    <w:rsid w:val="00193861"/>
    <w:rsid w:val="001A07C8"/>
    <w:rsid w:val="001A2ADF"/>
    <w:rsid w:val="001A34E5"/>
    <w:rsid w:val="001A64E9"/>
    <w:rsid w:val="001A6B53"/>
    <w:rsid w:val="001B1DFE"/>
    <w:rsid w:val="001B2988"/>
    <w:rsid w:val="001B4239"/>
    <w:rsid w:val="001B4B90"/>
    <w:rsid w:val="001B6167"/>
    <w:rsid w:val="001C34B6"/>
    <w:rsid w:val="001C36D0"/>
    <w:rsid w:val="001C7ADD"/>
    <w:rsid w:val="001D0B17"/>
    <w:rsid w:val="001D23B7"/>
    <w:rsid w:val="001D43F3"/>
    <w:rsid w:val="001D5A0D"/>
    <w:rsid w:val="001E3B7F"/>
    <w:rsid w:val="001E5553"/>
    <w:rsid w:val="001E66A8"/>
    <w:rsid w:val="001E6979"/>
    <w:rsid w:val="001E7530"/>
    <w:rsid w:val="001F050B"/>
    <w:rsid w:val="001F0B26"/>
    <w:rsid w:val="001F5BF6"/>
    <w:rsid w:val="002006DB"/>
    <w:rsid w:val="00201D50"/>
    <w:rsid w:val="00201DC8"/>
    <w:rsid w:val="00204C61"/>
    <w:rsid w:val="002051A9"/>
    <w:rsid w:val="00206F5B"/>
    <w:rsid w:val="0021131D"/>
    <w:rsid w:val="00211348"/>
    <w:rsid w:val="00211F1D"/>
    <w:rsid w:val="0021443C"/>
    <w:rsid w:val="00216204"/>
    <w:rsid w:val="002163E2"/>
    <w:rsid w:val="00220FE6"/>
    <w:rsid w:val="0022622A"/>
    <w:rsid w:val="0022635F"/>
    <w:rsid w:val="00231194"/>
    <w:rsid w:val="00231CF1"/>
    <w:rsid w:val="00232083"/>
    <w:rsid w:val="00236A04"/>
    <w:rsid w:val="002378A3"/>
    <w:rsid w:val="00237A6D"/>
    <w:rsid w:val="00243020"/>
    <w:rsid w:val="002451E9"/>
    <w:rsid w:val="00247DF6"/>
    <w:rsid w:val="002502CA"/>
    <w:rsid w:val="002556AB"/>
    <w:rsid w:val="002604C5"/>
    <w:rsid w:val="0026145B"/>
    <w:rsid w:val="002627DF"/>
    <w:rsid w:val="00262A71"/>
    <w:rsid w:val="00263D86"/>
    <w:rsid w:val="00265E24"/>
    <w:rsid w:val="002675C7"/>
    <w:rsid w:val="00271E05"/>
    <w:rsid w:val="00272E8A"/>
    <w:rsid w:val="00274E0F"/>
    <w:rsid w:val="002756A7"/>
    <w:rsid w:val="00275B4E"/>
    <w:rsid w:val="00276B1A"/>
    <w:rsid w:val="00276D54"/>
    <w:rsid w:val="00284718"/>
    <w:rsid w:val="00284FD5"/>
    <w:rsid w:val="00285C2E"/>
    <w:rsid w:val="00287763"/>
    <w:rsid w:val="002877A2"/>
    <w:rsid w:val="002922BC"/>
    <w:rsid w:val="00294970"/>
    <w:rsid w:val="00294D92"/>
    <w:rsid w:val="002961F6"/>
    <w:rsid w:val="002965A6"/>
    <w:rsid w:val="002A19AA"/>
    <w:rsid w:val="002A2783"/>
    <w:rsid w:val="002A42FB"/>
    <w:rsid w:val="002A586B"/>
    <w:rsid w:val="002A692E"/>
    <w:rsid w:val="002A6D44"/>
    <w:rsid w:val="002A7015"/>
    <w:rsid w:val="002B2F37"/>
    <w:rsid w:val="002B479F"/>
    <w:rsid w:val="002B626B"/>
    <w:rsid w:val="002D16A1"/>
    <w:rsid w:val="002E61E9"/>
    <w:rsid w:val="002F01C4"/>
    <w:rsid w:val="002F2418"/>
    <w:rsid w:val="002F4A34"/>
    <w:rsid w:val="002F5947"/>
    <w:rsid w:val="00302C06"/>
    <w:rsid w:val="0030425D"/>
    <w:rsid w:val="00306E0A"/>
    <w:rsid w:val="0030798D"/>
    <w:rsid w:val="003128D7"/>
    <w:rsid w:val="0031571C"/>
    <w:rsid w:val="00317A45"/>
    <w:rsid w:val="003235F3"/>
    <w:rsid w:val="0033411A"/>
    <w:rsid w:val="00334BE7"/>
    <w:rsid w:val="00334EA2"/>
    <w:rsid w:val="00337483"/>
    <w:rsid w:val="00346C0D"/>
    <w:rsid w:val="0035110B"/>
    <w:rsid w:val="0035237F"/>
    <w:rsid w:val="00360C36"/>
    <w:rsid w:val="00363C8E"/>
    <w:rsid w:val="00370662"/>
    <w:rsid w:val="00373B13"/>
    <w:rsid w:val="00374578"/>
    <w:rsid w:val="0037760C"/>
    <w:rsid w:val="00377948"/>
    <w:rsid w:val="00377C6F"/>
    <w:rsid w:val="00382B04"/>
    <w:rsid w:val="00384606"/>
    <w:rsid w:val="00387793"/>
    <w:rsid w:val="0039399C"/>
    <w:rsid w:val="00393C57"/>
    <w:rsid w:val="003A549B"/>
    <w:rsid w:val="003A58A1"/>
    <w:rsid w:val="003A70E2"/>
    <w:rsid w:val="003B3BFB"/>
    <w:rsid w:val="003B5F8E"/>
    <w:rsid w:val="003C2513"/>
    <w:rsid w:val="003C443F"/>
    <w:rsid w:val="003D5940"/>
    <w:rsid w:val="003E077B"/>
    <w:rsid w:val="003F21BB"/>
    <w:rsid w:val="00400DF2"/>
    <w:rsid w:val="00400E62"/>
    <w:rsid w:val="004019C9"/>
    <w:rsid w:val="00401D8E"/>
    <w:rsid w:val="00402987"/>
    <w:rsid w:val="00405832"/>
    <w:rsid w:val="00406DA2"/>
    <w:rsid w:val="0040706E"/>
    <w:rsid w:val="00414277"/>
    <w:rsid w:val="00415531"/>
    <w:rsid w:val="00415C46"/>
    <w:rsid w:val="0041604F"/>
    <w:rsid w:val="004172C4"/>
    <w:rsid w:val="00417443"/>
    <w:rsid w:val="00417956"/>
    <w:rsid w:val="00424181"/>
    <w:rsid w:val="004261F3"/>
    <w:rsid w:val="004269FB"/>
    <w:rsid w:val="0043138D"/>
    <w:rsid w:val="00432D46"/>
    <w:rsid w:val="00433EC3"/>
    <w:rsid w:val="00436682"/>
    <w:rsid w:val="004366A4"/>
    <w:rsid w:val="0044448E"/>
    <w:rsid w:val="00446102"/>
    <w:rsid w:val="0045148E"/>
    <w:rsid w:val="00454847"/>
    <w:rsid w:val="00456464"/>
    <w:rsid w:val="004718A3"/>
    <w:rsid w:val="00476184"/>
    <w:rsid w:val="00482A6B"/>
    <w:rsid w:val="00483DCF"/>
    <w:rsid w:val="00484963"/>
    <w:rsid w:val="004853FD"/>
    <w:rsid w:val="00491CD8"/>
    <w:rsid w:val="00493244"/>
    <w:rsid w:val="00493C8D"/>
    <w:rsid w:val="004948AF"/>
    <w:rsid w:val="00495F55"/>
    <w:rsid w:val="004A050B"/>
    <w:rsid w:val="004A3A66"/>
    <w:rsid w:val="004B0B33"/>
    <w:rsid w:val="004B1B40"/>
    <w:rsid w:val="004B21AC"/>
    <w:rsid w:val="004C16CB"/>
    <w:rsid w:val="004C188F"/>
    <w:rsid w:val="004C3F6D"/>
    <w:rsid w:val="004C4FFF"/>
    <w:rsid w:val="004D41EF"/>
    <w:rsid w:val="004D5D6C"/>
    <w:rsid w:val="004E136A"/>
    <w:rsid w:val="004E1550"/>
    <w:rsid w:val="004E1D95"/>
    <w:rsid w:val="004E5B25"/>
    <w:rsid w:val="004F2478"/>
    <w:rsid w:val="004F3FAE"/>
    <w:rsid w:val="004F6836"/>
    <w:rsid w:val="004F7834"/>
    <w:rsid w:val="004F7CB6"/>
    <w:rsid w:val="00501EBA"/>
    <w:rsid w:val="00502057"/>
    <w:rsid w:val="0050268E"/>
    <w:rsid w:val="00503453"/>
    <w:rsid w:val="005034D3"/>
    <w:rsid w:val="005045D5"/>
    <w:rsid w:val="00511B62"/>
    <w:rsid w:val="00512B74"/>
    <w:rsid w:val="00513ED7"/>
    <w:rsid w:val="00516C64"/>
    <w:rsid w:val="00523F21"/>
    <w:rsid w:val="005315D5"/>
    <w:rsid w:val="005324BF"/>
    <w:rsid w:val="00537103"/>
    <w:rsid w:val="00537597"/>
    <w:rsid w:val="0054139A"/>
    <w:rsid w:val="00541A5B"/>
    <w:rsid w:val="00541B85"/>
    <w:rsid w:val="00543028"/>
    <w:rsid w:val="005523FE"/>
    <w:rsid w:val="00552789"/>
    <w:rsid w:val="0055311B"/>
    <w:rsid w:val="00553B7B"/>
    <w:rsid w:val="00555A4F"/>
    <w:rsid w:val="005573BE"/>
    <w:rsid w:val="00561798"/>
    <w:rsid w:val="005653F1"/>
    <w:rsid w:val="00567191"/>
    <w:rsid w:val="00570F1F"/>
    <w:rsid w:val="00572349"/>
    <w:rsid w:val="00572B6E"/>
    <w:rsid w:val="00573798"/>
    <w:rsid w:val="00577773"/>
    <w:rsid w:val="00581B20"/>
    <w:rsid w:val="005820CF"/>
    <w:rsid w:val="005827F6"/>
    <w:rsid w:val="0058363D"/>
    <w:rsid w:val="00586D25"/>
    <w:rsid w:val="0058705C"/>
    <w:rsid w:val="005872EA"/>
    <w:rsid w:val="0059036C"/>
    <w:rsid w:val="00592C05"/>
    <w:rsid w:val="0059453F"/>
    <w:rsid w:val="00594986"/>
    <w:rsid w:val="005A028A"/>
    <w:rsid w:val="005A7332"/>
    <w:rsid w:val="005B2B47"/>
    <w:rsid w:val="005B4BF2"/>
    <w:rsid w:val="005B4CE3"/>
    <w:rsid w:val="005C026D"/>
    <w:rsid w:val="005C085E"/>
    <w:rsid w:val="005C24DC"/>
    <w:rsid w:val="005C2612"/>
    <w:rsid w:val="005C2F32"/>
    <w:rsid w:val="005C5A3B"/>
    <w:rsid w:val="005C637A"/>
    <w:rsid w:val="005D0C07"/>
    <w:rsid w:val="005D2E39"/>
    <w:rsid w:val="005D386C"/>
    <w:rsid w:val="005D3DEC"/>
    <w:rsid w:val="005D42D8"/>
    <w:rsid w:val="005E1419"/>
    <w:rsid w:val="005E3B02"/>
    <w:rsid w:val="005E3BB5"/>
    <w:rsid w:val="005E5FEB"/>
    <w:rsid w:val="005E6069"/>
    <w:rsid w:val="005E66C6"/>
    <w:rsid w:val="005E6E74"/>
    <w:rsid w:val="005F04BE"/>
    <w:rsid w:val="005F497E"/>
    <w:rsid w:val="00601379"/>
    <w:rsid w:val="00602AE6"/>
    <w:rsid w:val="00603276"/>
    <w:rsid w:val="0060466F"/>
    <w:rsid w:val="00605D25"/>
    <w:rsid w:val="00607B45"/>
    <w:rsid w:val="00610964"/>
    <w:rsid w:val="00613FB6"/>
    <w:rsid w:val="006141F7"/>
    <w:rsid w:val="006144D3"/>
    <w:rsid w:val="006166C1"/>
    <w:rsid w:val="006259FE"/>
    <w:rsid w:val="00625DFA"/>
    <w:rsid w:val="006265DF"/>
    <w:rsid w:val="00626812"/>
    <w:rsid w:val="00627875"/>
    <w:rsid w:val="00627B6D"/>
    <w:rsid w:val="00634C3E"/>
    <w:rsid w:val="0064207A"/>
    <w:rsid w:val="00642CDC"/>
    <w:rsid w:val="00651AB9"/>
    <w:rsid w:val="00651E26"/>
    <w:rsid w:val="006535A0"/>
    <w:rsid w:val="0065393D"/>
    <w:rsid w:val="00654F61"/>
    <w:rsid w:val="00655562"/>
    <w:rsid w:val="00656182"/>
    <w:rsid w:val="006607D0"/>
    <w:rsid w:val="00660E08"/>
    <w:rsid w:val="00666571"/>
    <w:rsid w:val="00673CDB"/>
    <w:rsid w:val="0068041C"/>
    <w:rsid w:val="006873A3"/>
    <w:rsid w:val="00690B7C"/>
    <w:rsid w:val="006910AE"/>
    <w:rsid w:val="00691353"/>
    <w:rsid w:val="00691B95"/>
    <w:rsid w:val="00693C19"/>
    <w:rsid w:val="00694BEE"/>
    <w:rsid w:val="00695A18"/>
    <w:rsid w:val="0069673E"/>
    <w:rsid w:val="006A08C3"/>
    <w:rsid w:val="006A54D8"/>
    <w:rsid w:val="006B1A4F"/>
    <w:rsid w:val="006B2580"/>
    <w:rsid w:val="006B3BE7"/>
    <w:rsid w:val="006B4731"/>
    <w:rsid w:val="006B6148"/>
    <w:rsid w:val="006B77A2"/>
    <w:rsid w:val="006B788B"/>
    <w:rsid w:val="006C0442"/>
    <w:rsid w:val="006C1B82"/>
    <w:rsid w:val="006C5D20"/>
    <w:rsid w:val="006D0373"/>
    <w:rsid w:val="006D212D"/>
    <w:rsid w:val="006D3F13"/>
    <w:rsid w:val="006D668F"/>
    <w:rsid w:val="006E2728"/>
    <w:rsid w:val="006E276D"/>
    <w:rsid w:val="006E2CB3"/>
    <w:rsid w:val="006E308F"/>
    <w:rsid w:val="006F2F72"/>
    <w:rsid w:val="006F3AAF"/>
    <w:rsid w:val="006F422E"/>
    <w:rsid w:val="006F7019"/>
    <w:rsid w:val="0070059F"/>
    <w:rsid w:val="00704F10"/>
    <w:rsid w:val="00706067"/>
    <w:rsid w:val="00707784"/>
    <w:rsid w:val="007078E8"/>
    <w:rsid w:val="00710029"/>
    <w:rsid w:val="00710CC3"/>
    <w:rsid w:val="0071136A"/>
    <w:rsid w:val="00711E5B"/>
    <w:rsid w:val="00713452"/>
    <w:rsid w:val="007134B7"/>
    <w:rsid w:val="00727C2D"/>
    <w:rsid w:val="007304FE"/>
    <w:rsid w:val="00731AF4"/>
    <w:rsid w:val="00731BA3"/>
    <w:rsid w:val="00736237"/>
    <w:rsid w:val="00743DFF"/>
    <w:rsid w:val="00745E15"/>
    <w:rsid w:val="007502A6"/>
    <w:rsid w:val="0075192C"/>
    <w:rsid w:val="00752054"/>
    <w:rsid w:val="00753088"/>
    <w:rsid w:val="00757201"/>
    <w:rsid w:val="00762E6B"/>
    <w:rsid w:val="00766B51"/>
    <w:rsid w:val="00771903"/>
    <w:rsid w:val="00774748"/>
    <w:rsid w:val="00775753"/>
    <w:rsid w:val="007760A2"/>
    <w:rsid w:val="007816C4"/>
    <w:rsid w:val="00781AB2"/>
    <w:rsid w:val="007824D2"/>
    <w:rsid w:val="00785FE1"/>
    <w:rsid w:val="00791125"/>
    <w:rsid w:val="00793402"/>
    <w:rsid w:val="007A1D88"/>
    <w:rsid w:val="007A3307"/>
    <w:rsid w:val="007A333E"/>
    <w:rsid w:val="007B1F93"/>
    <w:rsid w:val="007B6F3B"/>
    <w:rsid w:val="007B7FB3"/>
    <w:rsid w:val="007C0189"/>
    <w:rsid w:val="007C0F98"/>
    <w:rsid w:val="007C136E"/>
    <w:rsid w:val="007C1E08"/>
    <w:rsid w:val="007C277B"/>
    <w:rsid w:val="007C633B"/>
    <w:rsid w:val="007C7804"/>
    <w:rsid w:val="007D1879"/>
    <w:rsid w:val="007D5782"/>
    <w:rsid w:val="007E1832"/>
    <w:rsid w:val="007E19C0"/>
    <w:rsid w:val="007E3D7E"/>
    <w:rsid w:val="007E5B73"/>
    <w:rsid w:val="007E5D09"/>
    <w:rsid w:val="007E62C2"/>
    <w:rsid w:val="007F05F5"/>
    <w:rsid w:val="007F622C"/>
    <w:rsid w:val="007F73B5"/>
    <w:rsid w:val="00803FA1"/>
    <w:rsid w:val="00807730"/>
    <w:rsid w:val="00810078"/>
    <w:rsid w:val="008111C0"/>
    <w:rsid w:val="00811EBA"/>
    <w:rsid w:val="008209BD"/>
    <w:rsid w:val="008220C6"/>
    <w:rsid w:val="008302A3"/>
    <w:rsid w:val="00830ADF"/>
    <w:rsid w:val="00831F3F"/>
    <w:rsid w:val="0083390F"/>
    <w:rsid w:val="008353D6"/>
    <w:rsid w:val="0083610C"/>
    <w:rsid w:val="008408DE"/>
    <w:rsid w:val="00841D4E"/>
    <w:rsid w:val="00842B6C"/>
    <w:rsid w:val="008446B9"/>
    <w:rsid w:val="00847290"/>
    <w:rsid w:val="008477A3"/>
    <w:rsid w:val="00852606"/>
    <w:rsid w:val="0085378A"/>
    <w:rsid w:val="008544B0"/>
    <w:rsid w:val="00854B80"/>
    <w:rsid w:val="00855B66"/>
    <w:rsid w:val="00857B07"/>
    <w:rsid w:val="00857C22"/>
    <w:rsid w:val="008602B7"/>
    <w:rsid w:val="00873AC3"/>
    <w:rsid w:val="00873B49"/>
    <w:rsid w:val="00873E9E"/>
    <w:rsid w:val="00874738"/>
    <w:rsid w:val="00880CD4"/>
    <w:rsid w:val="008822D0"/>
    <w:rsid w:val="00883CD4"/>
    <w:rsid w:val="0088555D"/>
    <w:rsid w:val="00886294"/>
    <w:rsid w:val="00886544"/>
    <w:rsid w:val="00886743"/>
    <w:rsid w:val="00892915"/>
    <w:rsid w:val="00893754"/>
    <w:rsid w:val="00895763"/>
    <w:rsid w:val="0089598C"/>
    <w:rsid w:val="008A617B"/>
    <w:rsid w:val="008A7A31"/>
    <w:rsid w:val="008B0D2F"/>
    <w:rsid w:val="008B2C8B"/>
    <w:rsid w:val="008B4745"/>
    <w:rsid w:val="008B5253"/>
    <w:rsid w:val="008B7F51"/>
    <w:rsid w:val="008C5B83"/>
    <w:rsid w:val="008C5B96"/>
    <w:rsid w:val="008D32BD"/>
    <w:rsid w:val="008E04CD"/>
    <w:rsid w:val="008E3A02"/>
    <w:rsid w:val="008E5030"/>
    <w:rsid w:val="008F747B"/>
    <w:rsid w:val="009038CD"/>
    <w:rsid w:val="00903948"/>
    <w:rsid w:val="009057F7"/>
    <w:rsid w:val="00911584"/>
    <w:rsid w:val="009122AF"/>
    <w:rsid w:val="0091257B"/>
    <w:rsid w:val="009126EA"/>
    <w:rsid w:val="009154AC"/>
    <w:rsid w:val="009171CE"/>
    <w:rsid w:val="00920CE4"/>
    <w:rsid w:val="00921300"/>
    <w:rsid w:val="00922C64"/>
    <w:rsid w:val="00926D21"/>
    <w:rsid w:val="00930B31"/>
    <w:rsid w:val="00931F27"/>
    <w:rsid w:val="0093324D"/>
    <w:rsid w:val="00935D30"/>
    <w:rsid w:val="00936B3A"/>
    <w:rsid w:val="00940973"/>
    <w:rsid w:val="009417AA"/>
    <w:rsid w:val="00947D91"/>
    <w:rsid w:val="00953E09"/>
    <w:rsid w:val="009544B4"/>
    <w:rsid w:val="00955FE4"/>
    <w:rsid w:val="009672EF"/>
    <w:rsid w:val="00971DF0"/>
    <w:rsid w:val="00972206"/>
    <w:rsid w:val="00972A00"/>
    <w:rsid w:val="00977E7A"/>
    <w:rsid w:val="00980700"/>
    <w:rsid w:val="009824B6"/>
    <w:rsid w:val="00982FE5"/>
    <w:rsid w:val="00984283"/>
    <w:rsid w:val="00987382"/>
    <w:rsid w:val="00987844"/>
    <w:rsid w:val="00994A79"/>
    <w:rsid w:val="00994FC4"/>
    <w:rsid w:val="0099541E"/>
    <w:rsid w:val="009B1133"/>
    <w:rsid w:val="009B23C4"/>
    <w:rsid w:val="009B344F"/>
    <w:rsid w:val="009B5E1E"/>
    <w:rsid w:val="009B61B7"/>
    <w:rsid w:val="009B7303"/>
    <w:rsid w:val="009B745B"/>
    <w:rsid w:val="009C005D"/>
    <w:rsid w:val="009C105C"/>
    <w:rsid w:val="009C19F8"/>
    <w:rsid w:val="009C1C80"/>
    <w:rsid w:val="009C4D17"/>
    <w:rsid w:val="009C6587"/>
    <w:rsid w:val="009D3656"/>
    <w:rsid w:val="009D4867"/>
    <w:rsid w:val="009D5213"/>
    <w:rsid w:val="009D7A98"/>
    <w:rsid w:val="009E3EF7"/>
    <w:rsid w:val="009E458F"/>
    <w:rsid w:val="009E510C"/>
    <w:rsid w:val="009E7D78"/>
    <w:rsid w:val="009F0A8D"/>
    <w:rsid w:val="009F0B13"/>
    <w:rsid w:val="009F3536"/>
    <w:rsid w:val="009F649C"/>
    <w:rsid w:val="009F6AD0"/>
    <w:rsid w:val="009F7D90"/>
    <w:rsid w:val="00A02F06"/>
    <w:rsid w:val="00A0337E"/>
    <w:rsid w:val="00A06974"/>
    <w:rsid w:val="00A07651"/>
    <w:rsid w:val="00A1318C"/>
    <w:rsid w:val="00A2089D"/>
    <w:rsid w:val="00A209BA"/>
    <w:rsid w:val="00A20FB8"/>
    <w:rsid w:val="00A22467"/>
    <w:rsid w:val="00A27124"/>
    <w:rsid w:val="00A34B46"/>
    <w:rsid w:val="00A40CC4"/>
    <w:rsid w:val="00A41A13"/>
    <w:rsid w:val="00A423F9"/>
    <w:rsid w:val="00A424FC"/>
    <w:rsid w:val="00A46370"/>
    <w:rsid w:val="00A46BB8"/>
    <w:rsid w:val="00A50374"/>
    <w:rsid w:val="00A55555"/>
    <w:rsid w:val="00A557D6"/>
    <w:rsid w:val="00A60D58"/>
    <w:rsid w:val="00A650CC"/>
    <w:rsid w:val="00A65A00"/>
    <w:rsid w:val="00A72D98"/>
    <w:rsid w:val="00A7452C"/>
    <w:rsid w:val="00A7460B"/>
    <w:rsid w:val="00A761FF"/>
    <w:rsid w:val="00A76EC8"/>
    <w:rsid w:val="00A77D7A"/>
    <w:rsid w:val="00A8283D"/>
    <w:rsid w:val="00A84668"/>
    <w:rsid w:val="00A87843"/>
    <w:rsid w:val="00A90E3B"/>
    <w:rsid w:val="00A94FA9"/>
    <w:rsid w:val="00A97ABB"/>
    <w:rsid w:val="00A97F5B"/>
    <w:rsid w:val="00AA033E"/>
    <w:rsid w:val="00AA13B6"/>
    <w:rsid w:val="00AA590D"/>
    <w:rsid w:val="00AA643F"/>
    <w:rsid w:val="00AB0AB4"/>
    <w:rsid w:val="00AB2601"/>
    <w:rsid w:val="00AB3190"/>
    <w:rsid w:val="00AB408A"/>
    <w:rsid w:val="00AB6251"/>
    <w:rsid w:val="00AB6DBA"/>
    <w:rsid w:val="00AC360A"/>
    <w:rsid w:val="00AD10DE"/>
    <w:rsid w:val="00AD21DE"/>
    <w:rsid w:val="00AD34F7"/>
    <w:rsid w:val="00AD4095"/>
    <w:rsid w:val="00AD6150"/>
    <w:rsid w:val="00AE00CD"/>
    <w:rsid w:val="00AE1106"/>
    <w:rsid w:val="00AE43FE"/>
    <w:rsid w:val="00AE4CAD"/>
    <w:rsid w:val="00AF4CE7"/>
    <w:rsid w:val="00AF6712"/>
    <w:rsid w:val="00B03B9F"/>
    <w:rsid w:val="00B17344"/>
    <w:rsid w:val="00B21F48"/>
    <w:rsid w:val="00B221EF"/>
    <w:rsid w:val="00B243B5"/>
    <w:rsid w:val="00B26E4F"/>
    <w:rsid w:val="00B309AA"/>
    <w:rsid w:val="00B30BC0"/>
    <w:rsid w:val="00B35EA2"/>
    <w:rsid w:val="00B375AD"/>
    <w:rsid w:val="00B3772A"/>
    <w:rsid w:val="00B40FC3"/>
    <w:rsid w:val="00B41648"/>
    <w:rsid w:val="00B46108"/>
    <w:rsid w:val="00B4727D"/>
    <w:rsid w:val="00B47A9D"/>
    <w:rsid w:val="00B47E0E"/>
    <w:rsid w:val="00B53ADA"/>
    <w:rsid w:val="00B55E97"/>
    <w:rsid w:val="00B56411"/>
    <w:rsid w:val="00B60277"/>
    <w:rsid w:val="00B649AF"/>
    <w:rsid w:val="00B728D0"/>
    <w:rsid w:val="00B73EC2"/>
    <w:rsid w:val="00B7502F"/>
    <w:rsid w:val="00B774CD"/>
    <w:rsid w:val="00B8153D"/>
    <w:rsid w:val="00B82BD5"/>
    <w:rsid w:val="00B83B3E"/>
    <w:rsid w:val="00B854AB"/>
    <w:rsid w:val="00B855E5"/>
    <w:rsid w:val="00B92EF3"/>
    <w:rsid w:val="00BA10FF"/>
    <w:rsid w:val="00BA24F8"/>
    <w:rsid w:val="00BA5E83"/>
    <w:rsid w:val="00BA6EEF"/>
    <w:rsid w:val="00BB32B2"/>
    <w:rsid w:val="00BB7E9A"/>
    <w:rsid w:val="00BC0989"/>
    <w:rsid w:val="00BD07B4"/>
    <w:rsid w:val="00BD2686"/>
    <w:rsid w:val="00BD2DEB"/>
    <w:rsid w:val="00BD3A5B"/>
    <w:rsid w:val="00BD4B1A"/>
    <w:rsid w:val="00BE3DF7"/>
    <w:rsid w:val="00BE7112"/>
    <w:rsid w:val="00BE78E3"/>
    <w:rsid w:val="00BF01AC"/>
    <w:rsid w:val="00BF1C2A"/>
    <w:rsid w:val="00BF37E3"/>
    <w:rsid w:val="00C0033D"/>
    <w:rsid w:val="00C064F5"/>
    <w:rsid w:val="00C078AE"/>
    <w:rsid w:val="00C07C74"/>
    <w:rsid w:val="00C12058"/>
    <w:rsid w:val="00C12A67"/>
    <w:rsid w:val="00C12E1B"/>
    <w:rsid w:val="00C1502C"/>
    <w:rsid w:val="00C162E1"/>
    <w:rsid w:val="00C16BE1"/>
    <w:rsid w:val="00C17E22"/>
    <w:rsid w:val="00C20370"/>
    <w:rsid w:val="00C2140B"/>
    <w:rsid w:val="00C23921"/>
    <w:rsid w:val="00C330DD"/>
    <w:rsid w:val="00C340A2"/>
    <w:rsid w:val="00C3626C"/>
    <w:rsid w:val="00C376B6"/>
    <w:rsid w:val="00C40868"/>
    <w:rsid w:val="00C4519C"/>
    <w:rsid w:val="00C45942"/>
    <w:rsid w:val="00C50DA9"/>
    <w:rsid w:val="00C52C18"/>
    <w:rsid w:val="00C53CDE"/>
    <w:rsid w:val="00C55B5C"/>
    <w:rsid w:val="00C57B27"/>
    <w:rsid w:val="00C629BE"/>
    <w:rsid w:val="00C679DF"/>
    <w:rsid w:val="00C67EA7"/>
    <w:rsid w:val="00C70602"/>
    <w:rsid w:val="00C7276B"/>
    <w:rsid w:val="00C731D4"/>
    <w:rsid w:val="00C74C6B"/>
    <w:rsid w:val="00C825FC"/>
    <w:rsid w:val="00C83EEC"/>
    <w:rsid w:val="00C84C98"/>
    <w:rsid w:val="00C85CD4"/>
    <w:rsid w:val="00C87B7F"/>
    <w:rsid w:val="00C90B7D"/>
    <w:rsid w:val="00C938FE"/>
    <w:rsid w:val="00C94AC9"/>
    <w:rsid w:val="00C94FDC"/>
    <w:rsid w:val="00C950FE"/>
    <w:rsid w:val="00C958C8"/>
    <w:rsid w:val="00C961DB"/>
    <w:rsid w:val="00C96B72"/>
    <w:rsid w:val="00C97EB4"/>
    <w:rsid w:val="00CA0B6F"/>
    <w:rsid w:val="00CA16F4"/>
    <w:rsid w:val="00CA3B2E"/>
    <w:rsid w:val="00CA68EB"/>
    <w:rsid w:val="00CA7C44"/>
    <w:rsid w:val="00CB0DD1"/>
    <w:rsid w:val="00CB22E9"/>
    <w:rsid w:val="00CB3E1D"/>
    <w:rsid w:val="00CB6914"/>
    <w:rsid w:val="00CC290D"/>
    <w:rsid w:val="00CC6EEA"/>
    <w:rsid w:val="00CC6FFD"/>
    <w:rsid w:val="00CD0D37"/>
    <w:rsid w:val="00CD3730"/>
    <w:rsid w:val="00CD4C42"/>
    <w:rsid w:val="00CD5509"/>
    <w:rsid w:val="00CD7793"/>
    <w:rsid w:val="00CE14C8"/>
    <w:rsid w:val="00CE1C24"/>
    <w:rsid w:val="00CE31B7"/>
    <w:rsid w:val="00CF08B6"/>
    <w:rsid w:val="00CF15B9"/>
    <w:rsid w:val="00CF28AC"/>
    <w:rsid w:val="00CF68A1"/>
    <w:rsid w:val="00D02465"/>
    <w:rsid w:val="00D02843"/>
    <w:rsid w:val="00D02EA5"/>
    <w:rsid w:val="00D11408"/>
    <w:rsid w:val="00D118A5"/>
    <w:rsid w:val="00D11EB0"/>
    <w:rsid w:val="00D12711"/>
    <w:rsid w:val="00D139DB"/>
    <w:rsid w:val="00D145F8"/>
    <w:rsid w:val="00D20804"/>
    <w:rsid w:val="00D20A9F"/>
    <w:rsid w:val="00D21957"/>
    <w:rsid w:val="00D25345"/>
    <w:rsid w:val="00D25C77"/>
    <w:rsid w:val="00D26F2B"/>
    <w:rsid w:val="00D34109"/>
    <w:rsid w:val="00D34950"/>
    <w:rsid w:val="00D36ADC"/>
    <w:rsid w:val="00D37A1B"/>
    <w:rsid w:val="00D437E5"/>
    <w:rsid w:val="00D4383C"/>
    <w:rsid w:val="00D45222"/>
    <w:rsid w:val="00D455C3"/>
    <w:rsid w:val="00D4631F"/>
    <w:rsid w:val="00D46F6E"/>
    <w:rsid w:val="00D472FE"/>
    <w:rsid w:val="00D54500"/>
    <w:rsid w:val="00D57BB2"/>
    <w:rsid w:val="00D61023"/>
    <w:rsid w:val="00D62647"/>
    <w:rsid w:val="00D631AC"/>
    <w:rsid w:val="00D635B3"/>
    <w:rsid w:val="00D67DB6"/>
    <w:rsid w:val="00D7151A"/>
    <w:rsid w:val="00D76372"/>
    <w:rsid w:val="00D77D4B"/>
    <w:rsid w:val="00D80677"/>
    <w:rsid w:val="00D809AE"/>
    <w:rsid w:val="00D80BB2"/>
    <w:rsid w:val="00D84F90"/>
    <w:rsid w:val="00D854D0"/>
    <w:rsid w:val="00D91576"/>
    <w:rsid w:val="00D917D8"/>
    <w:rsid w:val="00D926BE"/>
    <w:rsid w:val="00D92CB2"/>
    <w:rsid w:val="00DB2B0A"/>
    <w:rsid w:val="00DB36B1"/>
    <w:rsid w:val="00DB4001"/>
    <w:rsid w:val="00DB6EAB"/>
    <w:rsid w:val="00DC28A2"/>
    <w:rsid w:val="00DC28E2"/>
    <w:rsid w:val="00DC3298"/>
    <w:rsid w:val="00DC4297"/>
    <w:rsid w:val="00DD2510"/>
    <w:rsid w:val="00DD4C39"/>
    <w:rsid w:val="00DD5062"/>
    <w:rsid w:val="00DE4BB6"/>
    <w:rsid w:val="00DF2C06"/>
    <w:rsid w:val="00DF723E"/>
    <w:rsid w:val="00E03CC5"/>
    <w:rsid w:val="00E11C3D"/>
    <w:rsid w:val="00E168AA"/>
    <w:rsid w:val="00E16DD7"/>
    <w:rsid w:val="00E23948"/>
    <w:rsid w:val="00E269D3"/>
    <w:rsid w:val="00E30A92"/>
    <w:rsid w:val="00E34C98"/>
    <w:rsid w:val="00E34E8D"/>
    <w:rsid w:val="00E37055"/>
    <w:rsid w:val="00E37553"/>
    <w:rsid w:val="00E40180"/>
    <w:rsid w:val="00E40F40"/>
    <w:rsid w:val="00E50121"/>
    <w:rsid w:val="00E54F8A"/>
    <w:rsid w:val="00E6148E"/>
    <w:rsid w:val="00E632FD"/>
    <w:rsid w:val="00E64CE9"/>
    <w:rsid w:val="00E80F2A"/>
    <w:rsid w:val="00E86DAF"/>
    <w:rsid w:val="00E92F71"/>
    <w:rsid w:val="00E93089"/>
    <w:rsid w:val="00E95A37"/>
    <w:rsid w:val="00E96553"/>
    <w:rsid w:val="00EA0A7F"/>
    <w:rsid w:val="00EA11DE"/>
    <w:rsid w:val="00EA7302"/>
    <w:rsid w:val="00EB1171"/>
    <w:rsid w:val="00EB29F4"/>
    <w:rsid w:val="00EB35DC"/>
    <w:rsid w:val="00EB3BD8"/>
    <w:rsid w:val="00EB5008"/>
    <w:rsid w:val="00EC1475"/>
    <w:rsid w:val="00EC490F"/>
    <w:rsid w:val="00ED1DCA"/>
    <w:rsid w:val="00ED3EE9"/>
    <w:rsid w:val="00EE487D"/>
    <w:rsid w:val="00EE5689"/>
    <w:rsid w:val="00EF09D1"/>
    <w:rsid w:val="00EF1B3B"/>
    <w:rsid w:val="00EF32DE"/>
    <w:rsid w:val="00EF5642"/>
    <w:rsid w:val="00EF7FB2"/>
    <w:rsid w:val="00F002BB"/>
    <w:rsid w:val="00F019FC"/>
    <w:rsid w:val="00F0238A"/>
    <w:rsid w:val="00F03954"/>
    <w:rsid w:val="00F058EC"/>
    <w:rsid w:val="00F1042B"/>
    <w:rsid w:val="00F20D54"/>
    <w:rsid w:val="00F2159C"/>
    <w:rsid w:val="00F22E86"/>
    <w:rsid w:val="00F24FB9"/>
    <w:rsid w:val="00F267F5"/>
    <w:rsid w:val="00F302CD"/>
    <w:rsid w:val="00F30D41"/>
    <w:rsid w:val="00F313B9"/>
    <w:rsid w:val="00F34EE2"/>
    <w:rsid w:val="00F34F7D"/>
    <w:rsid w:val="00F362F4"/>
    <w:rsid w:val="00F44731"/>
    <w:rsid w:val="00F45418"/>
    <w:rsid w:val="00F50178"/>
    <w:rsid w:val="00F50487"/>
    <w:rsid w:val="00F52186"/>
    <w:rsid w:val="00F52DFD"/>
    <w:rsid w:val="00F562FE"/>
    <w:rsid w:val="00F61762"/>
    <w:rsid w:val="00F66D29"/>
    <w:rsid w:val="00F705C4"/>
    <w:rsid w:val="00F722C2"/>
    <w:rsid w:val="00F73D22"/>
    <w:rsid w:val="00F75662"/>
    <w:rsid w:val="00F76ECF"/>
    <w:rsid w:val="00F778A6"/>
    <w:rsid w:val="00F82008"/>
    <w:rsid w:val="00F83043"/>
    <w:rsid w:val="00F95C30"/>
    <w:rsid w:val="00F96760"/>
    <w:rsid w:val="00FA20C5"/>
    <w:rsid w:val="00FA331A"/>
    <w:rsid w:val="00FA4CEC"/>
    <w:rsid w:val="00FA69BC"/>
    <w:rsid w:val="00FA75A6"/>
    <w:rsid w:val="00FB41CC"/>
    <w:rsid w:val="00FB6346"/>
    <w:rsid w:val="00FB6501"/>
    <w:rsid w:val="00FB6583"/>
    <w:rsid w:val="00FB7E43"/>
    <w:rsid w:val="00FC13E7"/>
    <w:rsid w:val="00FC6646"/>
    <w:rsid w:val="00FC76ED"/>
    <w:rsid w:val="00FD7513"/>
    <w:rsid w:val="00FE023F"/>
    <w:rsid w:val="00FE0E0F"/>
    <w:rsid w:val="00FE38E9"/>
    <w:rsid w:val="00FE65FB"/>
    <w:rsid w:val="00FF2A8D"/>
    <w:rsid w:val="00FF4C1C"/>
    <w:rsid w:val="00FF6B62"/>
    <w:rsid w:val="00FF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1DA93"/>
  <w15:docId w15:val="{D46445DA-3D13-4432-9F86-1FD6349D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843"/>
    <w:rPr>
      <w:rFonts w:eastAsia="Times New Roman"/>
      <w:sz w:val="24"/>
      <w:szCs w:val="24"/>
    </w:rPr>
  </w:style>
  <w:style w:type="paragraph" w:styleId="1">
    <w:name w:val="heading 1"/>
    <w:basedOn w:val="a"/>
    <w:next w:val="a"/>
    <w:link w:val="10"/>
    <w:qFormat/>
    <w:rsid w:val="00F95C30"/>
    <w:pPr>
      <w:keepNext/>
      <w:widowControl w:val="0"/>
      <w:shd w:val="clear" w:color="auto" w:fill="FFFFFF"/>
      <w:tabs>
        <w:tab w:val="num" w:pos="0"/>
      </w:tabs>
      <w:suppressAutoHyphens/>
      <w:autoSpaceDE w:val="0"/>
      <w:ind w:right="133" w:firstLine="851"/>
      <w:jc w:val="center"/>
      <w:outlineLvl w:val="0"/>
    </w:pPr>
    <w:rPr>
      <w:b/>
      <w:bCs/>
      <w:color w:val="000000"/>
      <w:spacing w:val="-6"/>
      <w:lang w:eastAsia="ar-SA"/>
    </w:rPr>
  </w:style>
  <w:style w:type="paragraph" w:styleId="2">
    <w:name w:val="heading 2"/>
    <w:basedOn w:val="a"/>
    <w:next w:val="a"/>
    <w:link w:val="20"/>
    <w:qFormat/>
    <w:rsid w:val="00F95C30"/>
    <w:pPr>
      <w:keepNext/>
      <w:widowControl w:val="0"/>
      <w:shd w:val="clear" w:color="auto" w:fill="FFFFFF"/>
      <w:tabs>
        <w:tab w:val="num" w:pos="0"/>
      </w:tabs>
      <w:suppressAutoHyphens/>
      <w:autoSpaceDE w:val="0"/>
      <w:spacing w:before="936"/>
      <w:ind w:right="133" w:firstLine="851"/>
      <w:jc w:val="center"/>
      <w:outlineLvl w:val="1"/>
    </w:pPr>
    <w:rPr>
      <w:b/>
      <w:bCs/>
      <w:color w:val="000000"/>
      <w:spacing w:val="-4"/>
      <w:sz w:val="30"/>
      <w:lang w:eastAsia="ar-SA"/>
    </w:rPr>
  </w:style>
  <w:style w:type="paragraph" w:styleId="3">
    <w:name w:val="heading 3"/>
    <w:aliases w:val="Заголовок 3 Знак Знак"/>
    <w:basedOn w:val="a"/>
    <w:next w:val="a"/>
    <w:link w:val="30"/>
    <w:qFormat/>
    <w:rsid w:val="00F95C30"/>
    <w:pPr>
      <w:keepNext/>
      <w:widowControl w:val="0"/>
      <w:suppressAutoHyphens/>
      <w:autoSpaceDE w:val="0"/>
      <w:spacing w:before="240" w:after="60"/>
      <w:outlineLvl w:val="2"/>
    </w:pPr>
    <w:rPr>
      <w:rFonts w:ascii="Arial" w:hAnsi="Arial"/>
      <w:b/>
      <w:bCs/>
      <w:sz w:val="26"/>
      <w:szCs w:val="26"/>
      <w:lang w:eastAsia="ar-SA"/>
    </w:rPr>
  </w:style>
  <w:style w:type="paragraph" w:styleId="4">
    <w:name w:val="heading 4"/>
    <w:basedOn w:val="a"/>
    <w:next w:val="a"/>
    <w:link w:val="40"/>
    <w:qFormat/>
    <w:rsid w:val="00F95C30"/>
    <w:pPr>
      <w:keepNext/>
      <w:widowControl w:val="0"/>
      <w:tabs>
        <w:tab w:val="num" w:pos="0"/>
      </w:tabs>
      <w:suppressAutoHyphens/>
      <w:autoSpaceDE w:val="0"/>
      <w:spacing w:before="240" w:after="60"/>
      <w:outlineLvl w:val="3"/>
    </w:pPr>
    <w:rPr>
      <w:b/>
      <w:bCs/>
      <w:sz w:val="28"/>
      <w:szCs w:val="28"/>
      <w:lang w:eastAsia="ar-SA"/>
    </w:rPr>
  </w:style>
  <w:style w:type="paragraph" w:styleId="5">
    <w:name w:val="heading 5"/>
    <w:basedOn w:val="a"/>
    <w:next w:val="a"/>
    <w:link w:val="50"/>
    <w:qFormat/>
    <w:rsid w:val="00F95C30"/>
    <w:pPr>
      <w:widowControl w:val="0"/>
      <w:tabs>
        <w:tab w:val="num" w:pos="0"/>
      </w:tabs>
      <w:suppressAutoHyphens/>
      <w:autoSpaceDE w:val="0"/>
      <w:spacing w:before="240" w:after="60"/>
      <w:outlineLvl w:val="4"/>
    </w:pPr>
    <w:rPr>
      <w:b/>
      <w:bCs/>
      <w:i/>
      <w:iCs/>
      <w:sz w:val="26"/>
      <w:szCs w:val="26"/>
      <w:lang w:eastAsia="ar-SA"/>
    </w:rPr>
  </w:style>
  <w:style w:type="paragraph" w:styleId="6">
    <w:name w:val="heading 6"/>
    <w:basedOn w:val="a"/>
    <w:next w:val="a"/>
    <w:link w:val="60"/>
    <w:qFormat/>
    <w:rsid w:val="00F95C30"/>
    <w:pPr>
      <w:keepNext/>
      <w:spacing w:line="360" w:lineRule="auto"/>
      <w:jc w:val="both"/>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311B"/>
    <w:pPr>
      <w:widowControl w:val="0"/>
      <w:autoSpaceDE w:val="0"/>
      <w:autoSpaceDN w:val="0"/>
    </w:pPr>
    <w:rPr>
      <w:rFonts w:eastAsia="Times New Roman"/>
      <w:sz w:val="30"/>
    </w:rPr>
  </w:style>
  <w:style w:type="paragraph" w:customStyle="1" w:styleId="ConsPlusNonformat">
    <w:name w:val="ConsPlusNonformat"/>
    <w:rsid w:val="0055311B"/>
    <w:pPr>
      <w:widowControl w:val="0"/>
      <w:autoSpaceDE w:val="0"/>
      <w:autoSpaceDN w:val="0"/>
    </w:pPr>
    <w:rPr>
      <w:rFonts w:ascii="Courier New" w:eastAsia="Times New Roman" w:hAnsi="Courier New" w:cs="Courier New"/>
    </w:rPr>
  </w:style>
  <w:style w:type="paragraph" w:customStyle="1" w:styleId="ConsPlusTitle">
    <w:name w:val="ConsPlusTitle"/>
    <w:rsid w:val="0055311B"/>
    <w:pPr>
      <w:widowControl w:val="0"/>
      <w:autoSpaceDE w:val="0"/>
      <w:autoSpaceDN w:val="0"/>
    </w:pPr>
    <w:rPr>
      <w:rFonts w:eastAsia="Times New Roman"/>
      <w:b/>
      <w:sz w:val="30"/>
    </w:rPr>
  </w:style>
  <w:style w:type="paragraph" w:customStyle="1" w:styleId="ConsPlusCell">
    <w:name w:val="ConsPlusCell"/>
    <w:rsid w:val="0055311B"/>
    <w:pPr>
      <w:widowControl w:val="0"/>
      <w:autoSpaceDE w:val="0"/>
      <w:autoSpaceDN w:val="0"/>
    </w:pPr>
    <w:rPr>
      <w:rFonts w:ascii="Courier New" w:eastAsia="Times New Roman" w:hAnsi="Courier New" w:cs="Courier New"/>
    </w:rPr>
  </w:style>
  <w:style w:type="paragraph" w:customStyle="1" w:styleId="ConsPlusDocList">
    <w:name w:val="ConsPlusDocList"/>
    <w:rsid w:val="0055311B"/>
    <w:pPr>
      <w:widowControl w:val="0"/>
      <w:autoSpaceDE w:val="0"/>
      <w:autoSpaceDN w:val="0"/>
    </w:pPr>
    <w:rPr>
      <w:rFonts w:ascii="Courier New" w:eastAsia="Times New Roman" w:hAnsi="Courier New" w:cs="Courier New"/>
    </w:rPr>
  </w:style>
  <w:style w:type="paragraph" w:customStyle="1" w:styleId="ConsPlusTitlePage">
    <w:name w:val="ConsPlusTitlePage"/>
    <w:rsid w:val="0055311B"/>
    <w:pPr>
      <w:widowControl w:val="0"/>
      <w:autoSpaceDE w:val="0"/>
      <w:autoSpaceDN w:val="0"/>
    </w:pPr>
    <w:rPr>
      <w:rFonts w:ascii="Tahoma" w:eastAsia="Times New Roman" w:hAnsi="Tahoma" w:cs="Tahoma"/>
    </w:rPr>
  </w:style>
  <w:style w:type="paragraph" w:customStyle="1" w:styleId="ConsPlusJurTerm">
    <w:name w:val="ConsPlusJurTerm"/>
    <w:rsid w:val="0055311B"/>
    <w:pPr>
      <w:widowControl w:val="0"/>
      <w:autoSpaceDE w:val="0"/>
      <w:autoSpaceDN w:val="0"/>
    </w:pPr>
    <w:rPr>
      <w:rFonts w:ascii="Tahoma" w:eastAsia="Times New Roman" w:hAnsi="Tahoma" w:cs="Tahoma"/>
      <w:sz w:val="26"/>
    </w:rPr>
  </w:style>
  <w:style w:type="paragraph" w:customStyle="1" w:styleId="ConsPlusTextList">
    <w:name w:val="ConsPlusTextList"/>
    <w:rsid w:val="0055311B"/>
    <w:pPr>
      <w:widowControl w:val="0"/>
      <w:autoSpaceDE w:val="0"/>
      <w:autoSpaceDN w:val="0"/>
    </w:pPr>
    <w:rPr>
      <w:rFonts w:ascii="Arial" w:eastAsia="Times New Roman" w:hAnsi="Arial" w:cs="Arial"/>
    </w:rPr>
  </w:style>
  <w:style w:type="character" w:customStyle="1" w:styleId="21">
    <w:name w:val="Основной текст (2)_"/>
    <w:basedOn w:val="a0"/>
    <w:link w:val="22"/>
    <w:rsid w:val="005B4CE3"/>
    <w:rPr>
      <w:rFonts w:eastAsia="Times New Roman"/>
      <w:sz w:val="28"/>
      <w:szCs w:val="28"/>
      <w:shd w:val="clear" w:color="auto" w:fill="FFFFFF"/>
    </w:rPr>
  </w:style>
  <w:style w:type="paragraph" w:customStyle="1" w:styleId="22">
    <w:name w:val="Основной текст (2)"/>
    <w:basedOn w:val="a"/>
    <w:link w:val="21"/>
    <w:rsid w:val="005B4CE3"/>
    <w:pPr>
      <w:widowControl w:val="0"/>
      <w:shd w:val="clear" w:color="auto" w:fill="FFFFFF"/>
      <w:spacing w:line="322" w:lineRule="exact"/>
      <w:ind w:hanging="1960"/>
    </w:pPr>
    <w:rPr>
      <w:sz w:val="28"/>
      <w:szCs w:val="28"/>
      <w:lang w:eastAsia="en-US"/>
    </w:rPr>
  </w:style>
  <w:style w:type="character" w:styleId="a3">
    <w:name w:val="Hyperlink"/>
    <w:basedOn w:val="a0"/>
    <w:uiPriority w:val="99"/>
    <w:unhideWhenUsed/>
    <w:rsid w:val="007C0189"/>
    <w:rPr>
      <w:color w:val="0000FF"/>
      <w:u w:val="single"/>
    </w:rPr>
  </w:style>
  <w:style w:type="paragraph" w:customStyle="1" w:styleId="ConsNonformat">
    <w:name w:val="ConsNonformat"/>
    <w:rsid w:val="00D4383C"/>
    <w:pPr>
      <w:widowControl w:val="0"/>
      <w:autoSpaceDE w:val="0"/>
      <w:autoSpaceDN w:val="0"/>
      <w:adjustRightInd w:val="0"/>
    </w:pPr>
    <w:rPr>
      <w:rFonts w:ascii="Courier New" w:eastAsia="Times New Roman" w:hAnsi="Courier New" w:cs="Courier New"/>
      <w:sz w:val="22"/>
      <w:szCs w:val="22"/>
    </w:rPr>
  </w:style>
  <w:style w:type="character" w:styleId="a4">
    <w:name w:val="annotation reference"/>
    <w:basedOn w:val="a0"/>
    <w:unhideWhenUsed/>
    <w:rsid w:val="00553B7B"/>
    <w:rPr>
      <w:sz w:val="16"/>
      <w:szCs w:val="16"/>
    </w:rPr>
  </w:style>
  <w:style w:type="paragraph" w:styleId="a5">
    <w:name w:val="annotation text"/>
    <w:basedOn w:val="a"/>
    <w:link w:val="a6"/>
    <w:unhideWhenUsed/>
    <w:rsid w:val="00553B7B"/>
    <w:rPr>
      <w:sz w:val="20"/>
      <w:szCs w:val="20"/>
    </w:rPr>
  </w:style>
  <w:style w:type="character" w:customStyle="1" w:styleId="a6">
    <w:name w:val="Текст примечания Знак"/>
    <w:basedOn w:val="a0"/>
    <w:link w:val="a5"/>
    <w:rsid w:val="00553B7B"/>
    <w:rPr>
      <w:rFonts w:eastAsia="Times New Roman"/>
      <w:sz w:val="20"/>
      <w:szCs w:val="20"/>
      <w:lang w:eastAsia="ru-RU"/>
    </w:rPr>
  </w:style>
  <w:style w:type="paragraph" w:styleId="a7">
    <w:name w:val="annotation subject"/>
    <w:basedOn w:val="a5"/>
    <w:next w:val="a5"/>
    <w:link w:val="a8"/>
    <w:unhideWhenUsed/>
    <w:rsid w:val="00553B7B"/>
    <w:rPr>
      <w:b/>
      <w:bCs/>
    </w:rPr>
  </w:style>
  <w:style w:type="character" w:customStyle="1" w:styleId="a8">
    <w:name w:val="Тема примечания Знак"/>
    <w:basedOn w:val="a6"/>
    <w:link w:val="a7"/>
    <w:rsid w:val="00553B7B"/>
    <w:rPr>
      <w:rFonts w:eastAsia="Times New Roman"/>
      <w:b/>
      <w:bCs/>
      <w:sz w:val="20"/>
      <w:szCs w:val="20"/>
      <w:lang w:eastAsia="ru-RU"/>
    </w:rPr>
  </w:style>
  <w:style w:type="paragraph" w:styleId="a9">
    <w:name w:val="Balloon Text"/>
    <w:basedOn w:val="a"/>
    <w:link w:val="aa"/>
    <w:unhideWhenUsed/>
    <w:rsid w:val="00553B7B"/>
    <w:rPr>
      <w:rFonts w:ascii="Tahoma" w:hAnsi="Tahoma" w:cs="Tahoma"/>
      <w:sz w:val="16"/>
      <w:szCs w:val="16"/>
    </w:rPr>
  </w:style>
  <w:style w:type="character" w:customStyle="1" w:styleId="aa">
    <w:name w:val="Текст выноски Знак"/>
    <w:basedOn w:val="a0"/>
    <w:link w:val="a9"/>
    <w:rsid w:val="00553B7B"/>
    <w:rPr>
      <w:rFonts w:ascii="Tahoma" w:eastAsia="Times New Roman" w:hAnsi="Tahoma" w:cs="Tahoma"/>
      <w:sz w:val="16"/>
      <w:szCs w:val="16"/>
      <w:lang w:eastAsia="ru-RU"/>
    </w:rPr>
  </w:style>
  <w:style w:type="paragraph" w:styleId="ab">
    <w:name w:val="List Paragraph"/>
    <w:aliases w:val="UL,Абзац маркированнный,Список_Ав,Содержание. 2 уровень,Список с булитами,LSTBUL,ТЗ список,Абзац списка литеральный,Абзац списка для документа,Ненумерованный список,Use Case List Paragraph,Bullet List,FooterText,numbered,Заговок Марина,lp1"/>
    <w:basedOn w:val="a"/>
    <w:link w:val="ac"/>
    <w:uiPriority w:val="34"/>
    <w:qFormat/>
    <w:rsid w:val="00DC28A2"/>
    <w:pPr>
      <w:ind w:left="720"/>
      <w:contextualSpacing/>
    </w:pPr>
  </w:style>
  <w:style w:type="character" w:customStyle="1" w:styleId="31">
    <w:name w:val="Основной текст (3)_"/>
    <w:link w:val="32"/>
    <w:rsid w:val="001E3B7F"/>
    <w:rPr>
      <w:b/>
      <w:bCs/>
      <w:shd w:val="clear" w:color="auto" w:fill="FFFFFF"/>
    </w:rPr>
  </w:style>
  <w:style w:type="paragraph" w:customStyle="1" w:styleId="32">
    <w:name w:val="Основной текст (3)"/>
    <w:basedOn w:val="a"/>
    <w:link w:val="31"/>
    <w:rsid w:val="001E3B7F"/>
    <w:pPr>
      <w:widowControl w:val="0"/>
      <w:shd w:val="clear" w:color="auto" w:fill="FFFFFF"/>
      <w:spacing w:line="274" w:lineRule="exact"/>
      <w:jc w:val="both"/>
    </w:pPr>
    <w:rPr>
      <w:rFonts w:eastAsia="Calibri"/>
      <w:b/>
      <w:bCs/>
      <w:sz w:val="20"/>
      <w:szCs w:val="20"/>
    </w:rPr>
  </w:style>
  <w:style w:type="paragraph" w:styleId="ad">
    <w:name w:val="Body Text"/>
    <w:basedOn w:val="a"/>
    <w:link w:val="ae"/>
    <w:rsid w:val="001E3B7F"/>
    <w:rPr>
      <w:sz w:val="20"/>
    </w:rPr>
  </w:style>
  <w:style w:type="character" w:customStyle="1" w:styleId="ae">
    <w:name w:val="Основной текст Знак"/>
    <w:basedOn w:val="a0"/>
    <w:link w:val="ad"/>
    <w:rsid w:val="001E3B7F"/>
    <w:rPr>
      <w:rFonts w:eastAsia="Times New Roman"/>
      <w:sz w:val="20"/>
      <w:szCs w:val="24"/>
      <w:lang w:eastAsia="ru-RU"/>
    </w:rPr>
  </w:style>
  <w:style w:type="table" w:styleId="af">
    <w:name w:val="Table Grid"/>
    <w:basedOn w:val="a1"/>
    <w:uiPriority w:val="59"/>
    <w:rsid w:val="001E3B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Основной текст (6)_"/>
    <w:basedOn w:val="a0"/>
    <w:link w:val="62"/>
    <w:rsid w:val="00D20A9F"/>
    <w:rPr>
      <w:rFonts w:eastAsia="Times New Roman"/>
      <w:shd w:val="clear" w:color="auto" w:fill="FFFFFF"/>
    </w:rPr>
  </w:style>
  <w:style w:type="paragraph" w:customStyle="1" w:styleId="62">
    <w:name w:val="Основной текст (6)"/>
    <w:basedOn w:val="a"/>
    <w:link w:val="61"/>
    <w:rsid w:val="00D20A9F"/>
    <w:pPr>
      <w:widowControl w:val="0"/>
      <w:shd w:val="clear" w:color="auto" w:fill="FFFFFF"/>
      <w:spacing w:after="60" w:line="0" w:lineRule="atLeast"/>
    </w:pPr>
    <w:rPr>
      <w:sz w:val="30"/>
      <w:szCs w:val="30"/>
      <w:lang w:eastAsia="en-US"/>
    </w:rPr>
  </w:style>
  <w:style w:type="paragraph" w:styleId="af0">
    <w:name w:val="header"/>
    <w:basedOn w:val="a"/>
    <w:link w:val="af1"/>
    <w:unhideWhenUsed/>
    <w:rsid w:val="00433EC3"/>
    <w:pPr>
      <w:tabs>
        <w:tab w:val="center" w:pos="4677"/>
        <w:tab w:val="right" w:pos="9355"/>
      </w:tabs>
    </w:pPr>
  </w:style>
  <w:style w:type="character" w:customStyle="1" w:styleId="af1">
    <w:name w:val="Верхний колонтитул Знак"/>
    <w:basedOn w:val="a0"/>
    <w:link w:val="af0"/>
    <w:rsid w:val="00433EC3"/>
    <w:rPr>
      <w:rFonts w:eastAsia="Times New Roman"/>
      <w:sz w:val="24"/>
      <w:szCs w:val="24"/>
      <w:lang w:eastAsia="ru-RU"/>
    </w:rPr>
  </w:style>
  <w:style w:type="paragraph" w:styleId="af2">
    <w:name w:val="footer"/>
    <w:basedOn w:val="a"/>
    <w:link w:val="af3"/>
    <w:unhideWhenUsed/>
    <w:rsid w:val="00433EC3"/>
    <w:pPr>
      <w:tabs>
        <w:tab w:val="center" w:pos="4677"/>
        <w:tab w:val="right" w:pos="9355"/>
      </w:tabs>
    </w:pPr>
  </w:style>
  <w:style w:type="character" w:customStyle="1" w:styleId="af3">
    <w:name w:val="Нижний колонтитул Знак"/>
    <w:basedOn w:val="a0"/>
    <w:link w:val="af2"/>
    <w:rsid w:val="00433EC3"/>
    <w:rPr>
      <w:rFonts w:eastAsia="Times New Roman"/>
      <w:sz w:val="24"/>
      <w:szCs w:val="24"/>
      <w:lang w:eastAsia="ru-RU"/>
    </w:rPr>
  </w:style>
  <w:style w:type="paragraph" w:styleId="af4">
    <w:name w:val="Revision"/>
    <w:hidden/>
    <w:uiPriority w:val="99"/>
    <w:semiHidden/>
    <w:rsid w:val="00162989"/>
    <w:rPr>
      <w:rFonts w:eastAsia="Times New Roman"/>
      <w:sz w:val="24"/>
      <w:szCs w:val="24"/>
    </w:rPr>
  </w:style>
  <w:style w:type="paragraph" w:customStyle="1" w:styleId="13">
    <w:name w:val="Основной 13 гол"/>
    <w:basedOn w:val="a"/>
    <w:rsid w:val="00743DFF"/>
    <w:pPr>
      <w:suppressAutoHyphens/>
      <w:spacing w:line="260" w:lineRule="exact"/>
      <w:jc w:val="center"/>
    </w:pPr>
    <w:rPr>
      <w:sz w:val="26"/>
    </w:rPr>
  </w:style>
  <w:style w:type="paragraph" w:customStyle="1" w:styleId="14">
    <w:name w:val="Основной 14таб"/>
    <w:basedOn w:val="a"/>
    <w:rsid w:val="00743DFF"/>
    <w:pPr>
      <w:suppressAutoHyphens/>
      <w:spacing w:line="280" w:lineRule="exact"/>
      <w:jc w:val="both"/>
    </w:pPr>
    <w:rPr>
      <w:sz w:val="28"/>
    </w:rPr>
  </w:style>
  <w:style w:type="character" w:customStyle="1" w:styleId="af5">
    <w:name w:val="Колонтитул_"/>
    <w:basedOn w:val="a0"/>
    <w:link w:val="af6"/>
    <w:rsid w:val="00691353"/>
    <w:rPr>
      <w:rFonts w:eastAsia="Times New Roman"/>
      <w:shd w:val="clear" w:color="auto" w:fill="FFFFFF"/>
    </w:rPr>
  </w:style>
  <w:style w:type="character" w:customStyle="1" w:styleId="af7">
    <w:name w:val="Подпись к таблице"/>
    <w:basedOn w:val="a0"/>
    <w:rsid w:val="0069135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f6">
    <w:name w:val="Колонтитул"/>
    <w:basedOn w:val="a"/>
    <w:link w:val="af5"/>
    <w:rsid w:val="00691353"/>
    <w:pPr>
      <w:widowControl w:val="0"/>
      <w:shd w:val="clear" w:color="auto" w:fill="FFFFFF"/>
      <w:spacing w:line="0" w:lineRule="atLeast"/>
    </w:pPr>
    <w:rPr>
      <w:sz w:val="20"/>
      <w:szCs w:val="20"/>
    </w:rPr>
  </w:style>
  <w:style w:type="character" w:customStyle="1" w:styleId="10">
    <w:name w:val="Заголовок 1 Знак"/>
    <w:basedOn w:val="a0"/>
    <w:link w:val="1"/>
    <w:rsid w:val="00F95C30"/>
    <w:rPr>
      <w:rFonts w:eastAsia="Times New Roman"/>
      <w:b/>
      <w:bCs/>
      <w:color w:val="000000"/>
      <w:spacing w:val="-6"/>
      <w:sz w:val="24"/>
      <w:szCs w:val="24"/>
      <w:shd w:val="clear" w:color="auto" w:fill="FFFFFF"/>
      <w:lang w:eastAsia="ar-SA"/>
    </w:rPr>
  </w:style>
  <w:style w:type="character" w:customStyle="1" w:styleId="20">
    <w:name w:val="Заголовок 2 Знак"/>
    <w:basedOn w:val="a0"/>
    <w:link w:val="2"/>
    <w:rsid w:val="00F95C30"/>
    <w:rPr>
      <w:rFonts w:eastAsia="Times New Roman"/>
      <w:b/>
      <w:bCs/>
      <w:color w:val="000000"/>
      <w:spacing w:val="-4"/>
      <w:sz w:val="30"/>
      <w:szCs w:val="24"/>
      <w:shd w:val="clear" w:color="auto" w:fill="FFFFFF"/>
      <w:lang w:eastAsia="ar-SA"/>
    </w:rPr>
  </w:style>
  <w:style w:type="character" w:customStyle="1" w:styleId="30">
    <w:name w:val="Заголовок 3 Знак"/>
    <w:aliases w:val="Заголовок 3 Знак Знак Знак1"/>
    <w:basedOn w:val="a0"/>
    <w:link w:val="3"/>
    <w:rsid w:val="00F95C30"/>
    <w:rPr>
      <w:rFonts w:ascii="Arial" w:eastAsia="Times New Roman" w:hAnsi="Arial"/>
      <w:b/>
      <w:bCs/>
      <w:sz w:val="26"/>
      <w:szCs w:val="26"/>
      <w:lang w:eastAsia="ar-SA"/>
    </w:rPr>
  </w:style>
  <w:style w:type="character" w:customStyle="1" w:styleId="40">
    <w:name w:val="Заголовок 4 Знак"/>
    <w:basedOn w:val="a0"/>
    <w:link w:val="4"/>
    <w:rsid w:val="00F95C30"/>
    <w:rPr>
      <w:rFonts w:eastAsia="Times New Roman"/>
      <w:b/>
      <w:bCs/>
      <w:sz w:val="28"/>
      <w:szCs w:val="28"/>
      <w:lang w:eastAsia="ar-SA"/>
    </w:rPr>
  </w:style>
  <w:style w:type="character" w:customStyle="1" w:styleId="50">
    <w:name w:val="Заголовок 5 Знак"/>
    <w:basedOn w:val="a0"/>
    <w:link w:val="5"/>
    <w:rsid w:val="00F95C30"/>
    <w:rPr>
      <w:rFonts w:eastAsia="Times New Roman"/>
      <w:b/>
      <w:bCs/>
      <w:i/>
      <w:iCs/>
      <w:sz w:val="26"/>
      <w:szCs w:val="26"/>
      <w:lang w:eastAsia="ar-SA"/>
    </w:rPr>
  </w:style>
  <w:style w:type="character" w:customStyle="1" w:styleId="60">
    <w:name w:val="Заголовок 6 Знак"/>
    <w:basedOn w:val="a0"/>
    <w:link w:val="6"/>
    <w:rsid w:val="00F95C30"/>
    <w:rPr>
      <w:rFonts w:eastAsia="Times New Roman"/>
      <w:sz w:val="24"/>
    </w:rPr>
  </w:style>
  <w:style w:type="character" w:customStyle="1" w:styleId="WW8Num2z0">
    <w:name w:val="WW8Num2z0"/>
    <w:rsid w:val="00F95C30"/>
    <w:rPr>
      <w:rFonts w:ascii="Symbol" w:hAnsi="Symbol"/>
    </w:rPr>
  </w:style>
  <w:style w:type="paragraph" w:customStyle="1" w:styleId="Normal1">
    <w:name w:val="Normal1"/>
    <w:rsid w:val="00F95C30"/>
    <w:pPr>
      <w:widowControl w:val="0"/>
      <w:suppressAutoHyphens/>
    </w:pPr>
    <w:rPr>
      <w:rFonts w:eastAsia="Times New Roman"/>
      <w:lang w:eastAsia="ar-SA"/>
    </w:rPr>
  </w:style>
  <w:style w:type="paragraph" w:customStyle="1" w:styleId="Normal2">
    <w:name w:val="Normal2"/>
    <w:rsid w:val="00F95C30"/>
    <w:pPr>
      <w:widowControl w:val="0"/>
      <w:suppressAutoHyphens/>
    </w:pPr>
    <w:rPr>
      <w:rFonts w:eastAsia="Times New Roman"/>
      <w:lang w:eastAsia="ar-SA"/>
    </w:rPr>
  </w:style>
  <w:style w:type="paragraph" w:styleId="33">
    <w:name w:val="Body Text Indent 3"/>
    <w:basedOn w:val="a"/>
    <w:link w:val="34"/>
    <w:rsid w:val="00F95C30"/>
    <w:pPr>
      <w:spacing w:before="100" w:beforeAutospacing="1" w:after="100" w:afterAutospacing="1"/>
      <w:ind w:firstLine="540"/>
      <w:jc w:val="both"/>
    </w:pPr>
    <w:rPr>
      <w:sz w:val="30"/>
      <w:szCs w:val="30"/>
    </w:rPr>
  </w:style>
  <w:style w:type="character" w:customStyle="1" w:styleId="34">
    <w:name w:val="Основной текст с отступом 3 Знак"/>
    <w:basedOn w:val="a0"/>
    <w:link w:val="33"/>
    <w:rsid w:val="00F95C30"/>
    <w:rPr>
      <w:rFonts w:eastAsia="Times New Roman"/>
      <w:sz w:val="30"/>
      <w:szCs w:val="30"/>
    </w:rPr>
  </w:style>
  <w:style w:type="paragraph" w:customStyle="1" w:styleId="ConsNormal">
    <w:name w:val="ConsNormal"/>
    <w:rsid w:val="00F95C30"/>
    <w:pPr>
      <w:widowControl w:val="0"/>
      <w:suppressAutoHyphens/>
      <w:autoSpaceDE w:val="0"/>
      <w:ind w:right="19772" w:firstLine="720"/>
    </w:pPr>
    <w:rPr>
      <w:rFonts w:ascii="Arial" w:eastAsia="Times New Roman" w:hAnsi="Arial" w:cs="Arial"/>
      <w:lang w:eastAsia="ar-SA"/>
    </w:rPr>
  </w:style>
  <w:style w:type="paragraph" w:customStyle="1" w:styleId="11">
    <w:name w:val="Обычный1"/>
    <w:link w:val="12"/>
    <w:uiPriority w:val="99"/>
    <w:rsid w:val="00F95C30"/>
    <w:pPr>
      <w:widowControl w:val="0"/>
      <w:suppressAutoHyphens/>
    </w:pPr>
    <w:rPr>
      <w:rFonts w:eastAsia="Times New Roman"/>
      <w:lang w:eastAsia="ar-SA"/>
    </w:rPr>
  </w:style>
  <w:style w:type="character" w:customStyle="1" w:styleId="WW8Num3z0">
    <w:name w:val="WW8Num3z0"/>
    <w:rsid w:val="00F95C30"/>
    <w:rPr>
      <w:rFonts w:ascii="Symbol" w:hAnsi="Symbol"/>
    </w:rPr>
  </w:style>
  <w:style w:type="character" w:customStyle="1" w:styleId="WW8Num3z1">
    <w:name w:val="WW8Num3z1"/>
    <w:rsid w:val="00F95C30"/>
    <w:rPr>
      <w:rFonts w:ascii="Courier New" w:hAnsi="Courier New" w:cs="Courier New"/>
    </w:rPr>
  </w:style>
  <w:style w:type="character" w:customStyle="1" w:styleId="WW8Num3z2">
    <w:name w:val="WW8Num3z2"/>
    <w:rsid w:val="00F95C30"/>
    <w:rPr>
      <w:rFonts w:ascii="Wingdings" w:hAnsi="Wingdings"/>
    </w:rPr>
  </w:style>
  <w:style w:type="character" w:customStyle="1" w:styleId="WW8Num5z0">
    <w:name w:val="WW8Num5z0"/>
    <w:rsid w:val="00F95C30"/>
    <w:rPr>
      <w:rFonts w:ascii="Symbol" w:hAnsi="Symbol"/>
      <w:sz w:val="20"/>
      <w:szCs w:val="20"/>
    </w:rPr>
  </w:style>
  <w:style w:type="character" w:customStyle="1" w:styleId="WW8Num5z1">
    <w:name w:val="WW8Num5z1"/>
    <w:rsid w:val="00F95C30"/>
    <w:rPr>
      <w:rFonts w:ascii="Courier New" w:hAnsi="Courier New" w:cs="Courier New"/>
    </w:rPr>
  </w:style>
  <w:style w:type="character" w:customStyle="1" w:styleId="WW8Num5z2">
    <w:name w:val="WW8Num5z2"/>
    <w:rsid w:val="00F95C30"/>
    <w:rPr>
      <w:rFonts w:ascii="Wingdings" w:hAnsi="Wingdings"/>
    </w:rPr>
  </w:style>
  <w:style w:type="character" w:customStyle="1" w:styleId="WW8Num5z3">
    <w:name w:val="WW8Num5z3"/>
    <w:rsid w:val="00F95C30"/>
    <w:rPr>
      <w:rFonts w:ascii="Symbol" w:hAnsi="Symbol"/>
    </w:rPr>
  </w:style>
  <w:style w:type="character" w:customStyle="1" w:styleId="WW8Num6z0">
    <w:name w:val="WW8Num6z0"/>
    <w:rsid w:val="00F95C30"/>
    <w:rPr>
      <w:rFonts w:ascii="Wingdings" w:hAnsi="Wingdings"/>
    </w:rPr>
  </w:style>
  <w:style w:type="character" w:customStyle="1" w:styleId="WW8Num6z1">
    <w:name w:val="WW8Num6z1"/>
    <w:rsid w:val="00F95C30"/>
    <w:rPr>
      <w:rFonts w:ascii="Courier New" w:hAnsi="Courier New" w:cs="Courier New"/>
    </w:rPr>
  </w:style>
  <w:style w:type="character" w:customStyle="1" w:styleId="WW8Num6z3">
    <w:name w:val="WW8Num6z3"/>
    <w:rsid w:val="00F95C30"/>
    <w:rPr>
      <w:rFonts w:ascii="Symbol" w:hAnsi="Symbol"/>
    </w:rPr>
  </w:style>
  <w:style w:type="character" w:customStyle="1" w:styleId="WW8Num7z0">
    <w:name w:val="WW8Num7z0"/>
    <w:rsid w:val="00F95C30"/>
    <w:rPr>
      <w:rFonts w:ascii="Symbol" w:hAnsi="Symbol"/>
    </w:rPr>
  </w:style>
  <w:style w:type="character" w:customStyle="1" w:styleId="WW8Num7z1">
    <w:name w:val="WW8Num7z1"/>
    <w:rsid w:val="00F95C30"/>
    <w:rPr>
      <w:rFonts w:ascii="Courier New" w:hAnsi="Courier New" w:cs="Courier New"/>
    </w:rPr>
  </w:style>
  <w:style w:type="character" w:customStyle="1" w:styleId="WW8Num7z2">
    <w:name w:val="WW8Num7z2"/>
    <w:rsid w:val="00F95C30"/>
    <w:rPr>
      <w:rFonts w:ascii="Wingdings" w:hAnsi="Wingdings"/>
    </w:rPr>
  </w:style>
  <w:style w:type="character" w:customStyle="1" w:styleId="WW8Num8z0">
    <w:name w:val="WW8Num8z0"/>
    <w:rsid w:val="00F95C30"/>
    <w:rPr>
      <w:rFonts w:ascii="Wingdings" w:hAnsi="Wingdings"/>
    </w:rPr>
  </w:style>
  <w:style w:type="character" w:customStyle="1" w:styleId="WW8Num8z1">
    <w:name w:val="WW8Num8z1"/>
    <w:rsid w:val="00F95C30"/>
    <w:rPr>
      <w:rFonts w:ascii="Courier New" w:hAnsi="Courier New" w:cs="Courier New"/>
    </w:rPr>
  </w:style>
  <w:style w:type="character" w:customStyle="1" w:styleId="WW8Num8z3">
    <w:name w:val="WW8Num8z3"/>
    <w:rsid w:val="00F95C30"/>
    <w:rPr>
      <w:rFonts w:ascii="Symbol" w:hAnsi="Symbol"/>
    </w:rPr>
  </w:style>
  <w:style w:type="character" w:customStyle="1" w:styleId="WW8Num9z0">
    <w:name w:val="WW8Num9z0"/>
    <w:rsid w:val="00F95C30"/>
    <w:rPr>
      <w:rFonts w:ascii="Symbol" w:hAnsi="Symbol"/>
    </w:rPr>
  </w:style>
  <w:style w:type="character" w:customStyle="1" w:styleId="WW8Num10z0">
    <w:name w:val="WW8Num10z0"/>
    <w:rsid w:val="00F95C30"/>
    <w:rPr>
      <w:rFonts w:ascii="Symbol" w:hAnsi="Symbol"/>
    </w:rPr>
  </w:style>
  <w:style w:type="character" w:customStyle="1" w:styleId="WW8Num10z1">
    <w:name w:val="WW8Num10z1"/>
    <w:rsid w:val="00F95C30"/>
    <w:rPr>
      <w:rFonts w:ascii="Courier New" w:hAnsi="Courier New"/>
    </w:rPr>
  </w:style>
  <w:style w:type="character" w:customStyle="1" w:styleId="WW8Num10z2">
    <w:name w:val="WW8Num10z2"/>
    <w:rsid w:val="00F95C30"/>
    <w:rPr>
      <w:rFonts w:ascii="Wingdings" w:hAnsi="Wingdings"/>
    </w:rPr>
  </w:style>
  <w:style w:type="character" w:customStyle="1" w:styleId="WW8Num11z0">
    <w:name w:val="WW8Num11z0"/>
    <w:rsid w:val="00F95C30"/>
    <w:rPr>
      <w:rFonts w:ascii="Symbol" w:hAnsi="Symbol"/>
    </w:rPr>
  </w:style>
  <w:style w:type="character" w:customStyle="1" w:styleId="WW8Num11z1">
    <w:name w:val="WW8Num11z1"/>
    <w:rsid w:val="00F95C30"/>
    <w:rPr>
      <w:rFonts w:ascii="Courier New" w:hAnsi="Courier New" w:cs="Courier New"/>
    </w:rPr>
  </w:style>
  <w:style w:type="character" w:customStyle="1" w:styleId="WW8Num11z2">
    <w:name w:val="WW8Num11z2"/>
    <w:rsid w:val="00F95C30"/>
    <w:rPr>
      <w:rFonts w:ascii="Wingdings" w:hAnsi="Wingdings"/>
    </w:rPr>
  </w:style>
  <w:style w:type="character" w:customStyle="1" w:styleId="WW8Num12z0">
    <w:name w:val="WW8Num12z0"/>
    <w:rsid w:val="00F95C30"/>
    <w:rPr>
      <w:rFonts w:ascii="Symbol" w:hAnsi="Symbol"/>
    </w:rPr>
  </w:style>
  <w:style w:type="character" w:customStyle="1" w:styleId="WW8Num12z1">
    <w:name w:val="WW8Num12z1"/>
    <w:rsid w:val="00F95C30"/>
    <w:rPr>
      <w:rFonts w:ascii="Courier New" w:hAnsi="Courier New" w:cs="Courier New"/>
    </w:rPr>
  </w:style>
  <w:style w:type="character" w:customStyle="1" w:styleId="WW8Num12z2">
    <w:name w:val="WW8Num12z2"/>
    <w:rsid w:val="00F95C30"/>
    <w:rPr>
      <w:rFonts w:ascii="Wingdings" w:hAnsi="Wingdings"/>
    </w:rPr>
  </w:style>
  <w:style w:type="character" w:customStyle="1" w:styleId="WW8Num13z0">
    <w:name w:val="WW8Num13z0"/>
    <w:rsid w:val="00F95C30"/>
    <w:rPr>
      <w:rFonts w:ascii="Symbol" w:hAnsi="Symbol"/>
      <w:sz w:val="28"/>
      <w:szCs w:val="28"/>
    </w:rPr>
  </w:style>
  <w:style w:type="character" w:customStyle="1" w:styleId="WW8Num13z1">
    <w:name w:val="WW8Num13z1"/>
    <w:rsid w:val="00F95C30"/>
    <w:rPr>
      <w:rFonts w:ascii="Courier New" w:hAnsi="Courier New" w:cs="Courier New"/>
    </w:rPr>
  </w:style>
  <w:style w:type="character" w:customStyle="1" w:styleId="WW8Num13z2">
    <w:name w:val="WW8Num13z2"/>
    <w:rsid w:val="00F95C30"/>
    <w:rPr>
      <w:rFonts w:ascii="Wingdings" w:hAnsi="Wingdings"/>
    </w:rPr>
  </w:style>
  <w:style w:type="character" w:customStyle="1" w:styleId="WW8Num13z3">
    <w:name w:val="WW8Num13z3"/>
    <w:rsid w:val="00F95C30"/>
    <w:rPr>
      <w:rFonts w:ascii="Symbol" w:hAnsi="Symbol"/>
    </w:rPr>
  </w:style>
  <w:style w:type="character" w:customStyle="1" w:styleId="WW8Num15z0">
    <w:name w:val="WW8Num15z0"/>
    <w:rsid w:val="00F95C30"/>
    <w:rPr>
      <w:rFonts w:ascii="Symbol" w:hAnsi="Symbol"/>
    </w:rPr>
  </w:style>
  <w:style w:type="character" w:customStyle="1" w:styleId="WW8Num15z1">
    <w:name w:val="WW8Num15z1"/>
    <w:rsid w:val="00F95C30"/>
    <w:rPr>
      <w:rFonts w:ascii="Courier New" w:hAnsi="Courier New" w:cs="Courier New"/>
    </w:rPr>
  </w:style>
  <w:style w:type="character" w:customStyle="1" w:styleId="WW8Num15z2">
    <w:name w:val="WW8Num15z2"/>
    <w:rsid w:val="00F95C30"/>
    <w:rPr>
      <w:rFonts w:ascii="Wingdings" w:hAnsi="Wingdings"/>
    </w:rPr>
  </w:style>
  <w:style w:type="character" w:customStyle="1" w:styleId="WW8Num16z0">
    <w:name w:val="WW8Num16z0"/>
    <w:rsid w:val="00F95C30"/>
    <w:rPr>
      <w:rFonts w:ascii="Symbol" w:hAnsi="Symbol"/>
    </w:rPr>
  </w:style>
  <w:style w:type="character" w:customStyle="1" w:styleId="WW8Num16z1">
    <w:name w:val="WW8Num16z1"/>
    <w:rsid w:val="00F95C30"/>
    <w:rPr>
      <w:rFonts w:ascii="Courier New" w:hAnsi="Courier New" w:cs="Courier New"/>
    </w:rPr>
  </w:style>
  <w:style w:type="character" w:customStyle="1" w:styleId="WW8Num16z2">
    <w:name w:val="WW8Num16z2"/>
    <w:rsid w:val="00F95C30"/>
    <w:rPr>
      <w:rFonts w:ascii="Wingdings" w:hAnsi="Wingdings"/>
    </w:rPr>
  </w:style>
  <w:style w:type="character" w:customStyle="1" w:styleId="WW8Num17z0">
    <w:name w:val="WW8Num17z0"/>
    <w:rsid w:val="00F95C30"/>
    <w:rPr>
      <w:rFonts w:ascii="Symbol" w:hAnsi="Symbol"/>
    </w:rPr>
  </w:style>
  <w:style w:type="character" w:customStyle="1" w:styleId="WW8Num17z1">
    <w:name w:val="WW8Num17z1"/>
    <w:rsid w:val="00F95C30"/>
    <w:rPr>
      <w:rFonts w:ascii="Courier New" w:hAnsi="Courier New"/>
    </w:rPr>
  </w:style>
  <w:style w:type="character" w:customStyle="1" w:styleId="WW8Num17z2">
    <w:name w:val="WW8Num17z2"/>
    <w:rsid w:val="00F95C30"/>
    <w:rPr>
      <w:rFonts w:ascii="Wingdings" w:hAnsi="Wingdings"/>
    </w:rPr>
  </w:style>
  <w:style w:type="character" w:customStyle="1" w:styleId="WW8Num18z0">
    <w:name w:val="WW8Num18z0"/>
    <w:rsid w:val="00F95C30"/>
    <w:rPr>
      <w:rFonts w:ascii="Times New Roman" w:hAnsi="Times New Roman"/>
    </w:rPr>
  </w:style>
  <w:style w:type="character" w:customStyle="1" w:styleId="WW8Num19z0">
    <w:name w:val="WW8Num19z0"/>
    <w:rsid w:val="00F95C30"/>
    <w:rPr>
      <w:rFonts w:ascii="Times New Roman" w:hAnsi="Times New Roman" w:cs="Times New Roman"/>
      <w:b w:val="0"/>
      <w:bCs w:val="0"/>
      <w:i w:val="0"/>
      <w:iCs w:val="0"/>
      <w:sz w:val="20"/>
      <w:szCs w:val="20"/>
    </w:rPr>
  </w:style>
  <w:style w:type="character" w:customStyle="1" w:styleId="WW8Num20z0">
    <w:name w:val="WW8Num20z0"/>
    <w:rsid w:val="00F95C30"/>
    <w:rPr>
      <w:rFonts w:ascii="Symbol" w:hAnsi="Symbol"/>
      <w:sz w:val="20"/>
      <w:szCs w:val="20"/>
    </w:rPr>
  </w:style>
  <w:style w:type="character" w:customStyle="1" w:styleId="WW8Num20z1">
    <w:name w:val="WW8Num20z1"/>
    <w:rsid w:val="00F95C30"/>
    <w:rPr>
      <w:rFonts w:ascii="Courier New" w:hAnsi="Courier New" w:cs="Courier New"/>
    </w:rPr>
  </w:style>
  <w:style w:type="character" w:customStyle="1" w:styleId="WW8Num20z2">
    <w:name w:val="WW8Num20z2"/>
    <w:rsid w:val="00F95C30"/>
    <w:rPr>
      <w:rFonts w:ascii="Wingdings" w:hAnsi="Wingdings"/>
    </w:rPr>
  </w:style>
  <w:style w:type="character" w:customStyle="1" w:styleId="WW8Num20z3">
    <w:name w:val="WW8Num20z3"/>
    <w:rsid w:val="00F95C30"/>
    <w:rPr>
      <w:rFonts w:ascii="Symbol" w:hAnsi="Symbol"/>
    </w:rPr>
  </w:style>
  <w:style w:type="character" w:customStyle="1" w:styleId="WW8Num21z0">
    <w:name w:val="WW8Num21z0"/>
    <w:rsid w:val="00F95C30"/>
    <w:rPr>
      <w:rFonts w:ascii="Symbol" w:hAnsi="Symbol"/>
      <w:sz w:val="20"/>
      <w:szCs w:val="20"/>
    </w:rPr>
  </w:style>
  <w:style w:type="character" w:customStyle="1" w:styleId="WW8Num21z1">
    <w:name w:val="WW8Num21z1"/>
    <w:rsid w:val="00F95C30"/>
    <w:rPr>
      <w:rFonts w:ascii="Courier New" w:hAnsi="Courier New" w:cs="Courier New"/>
    </w:rPr>
  </w:style>
  <w:style w:type="character" w:customStyle="1" w:styleId="WW8Num21z2">
    <w:name w:val="WW8Num21z2"/>
    <w:rsid w:val="00F95C30"/>
    <w:rPr>
      <w:rFonts w:ascii="Wingdings" w:hAnsi="Wingdings"/>
    </w:rPr>
  </w:style>
  <w:style w:type="character" w:customStyle="1" w:styleId="WW8Num21z3">
    <w:name w:val="WW8Num21z3"/>
    <w:rsid w:val="00F95C30"/>
    <w:rPr>
      <w:rFonts w:ascii="Symbol" w:hAnsi="Symbol"/>
    </w:rPr>
  </w:style>
  <w:style w:type="character" w:customStyle="1" w:styleId="WW8Num22z0">
    <w:name w:val="WW8Num22z0"/>
    <w:rsid w:val="00F95C30"/>
    <w:rPr>
      <w:rFonts w:ascii="Symbol" w:hAnsi="Symbol"/>
    </w:rPr>
  </w:style>
  <w:style w:type="character" w:customStyle="1" w:styleId="WW8Num22z1">
    <w:name w:val="WW8Num22z1"/>
    <w:rsid w:val="00F95C30"/>
    <w:rPr>
      <w:rFonts w:ascii="Courier New" w:hAnsi="Courier New" w:cs="Courier New"/>
    </w:rPr>
  </w:style>
  <w:style w:type="character" w:customStyle="1" w:styleId="WW8Num22z2">
    <w:name w:val="WW8Num22z2"/>
    <w:rsid w:val="00F95C30"/>
    <w:rPr>
      <w:rFonts w:ascii="Wingdings" w:hAnsi="Wingdings"/>
    </w:rPr>
  </w:style>
  <w:style w:type="character" w:customStyle="1" w:styleId="WW8Num23z3">
    <w:name w:val="WW8Num23z3"/>
    <w:rsid w:val="00F95C30"/>
    <w:rPr>
      <w:rFonts w:ascii="Symbol" w:hAnsi="Symbol"/>
    </w:rPr>
  </w:style>
  <w:style w:type="character" w:customStyle="1" w:styleId="WW8Num25z0">
    <w:name w:val="WW8Num25z0"/>
    <w:rsid w:val="00F95C30"/>
    <w:rPr>
      <w:rFonts w:ascii="Times New Roman" w:hAnsi="Times New Roman"/>
    </w:rPr>
  </w:style>
  <w:style w:type="character" w:customStyle="1" w:styleId="WW8Num26z0">
    <w:name w:val="WW8Num26z0"/>
    <w:rsid w:val="00F95C30"/>
    <w:rPr>
      <w:rFonts w:ascii="Symbol" w:hAnsi="Symbol"/>
      <w:sz w:val="20"/>
      <w:szCs w:val="20"/>
    </w:rPr>
  </w:style>
  <w:style w:type="character" w:customStyle="1" w:styleId="WW8Num26z1">
    <w:name w:val="WW8Num26z1"/>
    <w:rsid w:val="00F95C30"/>
    <w:rPr>
      <w:rFonts w:ascii="Courier New" w:hAnsi="Courier New" w:cs="Courier New"/>
    </w:rPr>
  </w:style>
  <w:style w:type="character" w:customStyle="1" w:styleId="WW8Num26z2">
    <w:name w:val="WW8Num26z2"/>
    <w:rsid w:val="00F95C30"/>
    <w:rPr>
      <w:rFonts w:ascii="Wingdings" w:hAnsi="Wingdings"/>
    </w:rPr>
  </w:style>
  <w:style w:type="character" w:customStyle="1" w:styleId="WW8Num26z3">
    <w:name w:val="WW8Num26z3"/>
    <w:rsid w:val="00F95C30"/>
    <w:rPr>
      <w:rFonts w:ascii="Symbol" w:hAnsi="Symbol"/>
    </w:rPr>
  </w:style>
  <w:style w:type="character" w:customStyle="1" w:styleId="WW8Num27z0">
    <w:name w:val="WW8Num27z0"/>
    <w:rsid w:val="00F95C30"/>
    <w:rPr>
      <w:rFonts w:ascii="Wingdings" w:hAnsi="Wingdings"/>
    </w:rPr>
  </w:style>
  <w:style w:type="character" w:customStyle="1" w:styleId="WW8Num27z3">
    <w:name w:val="WW8Num27z3"/>
    <w:rsid w:val="00F95C30"/>
    <w:rPr>
      <w:rFonts w:ascii="Symbol" w:hAnsi="Symbol"/>
    </w:rPr>
  </w:style>
  <w:style w:type="character" w:customStyle="1" w:styleId="WW8Num27z4">
    <w:name w:val="WW8Num27z4"/>
    <w:rsid w:val="00F95C30"/>
    <w:rPr>
      <w:rFonts w:ascii="Courier New" w:hAnsi="Courier New" w:cs="Courier New"/>
    </w:rPr>
  </w:style>
  <w:style w:type="character" w:customStyle="1" w:styleId="WW8Num28z0">
    <w:name w:val="WW8Num28z0"/>
    <w:rsid w:val="00F95C30"/>
    <w:rPr>
      <w:rFonts w:ascii="Symbol" w:hAnsi="Symbol"/>
    </w:rPr>
  </w:style>
  <w:style w:type="character" w:customStyle="1" w:styleId="WW8Num29z0">
    <w:name w:val="WW8Num29z0"/>
    <w:rsid w:val="00F95C30"/>
    <w:rPr>
      <w:rFonts w:ascii="Symbol" w:hAnsi="Symbol"/>
    </w:rPr>
  </w:style>
  <w:style w:type="character" w:customStyle="1" w:styleId="WW8Num29z1">
    <w:name w:val="WW8Num29z1"/>
    <w:rsid w:val="00F95C30"/>
    <w:rPr>
      <w:rFonts w:ascii="Courier New" w:hAnsi="Courier New" w:cs="Courier New"/>
    </w:rPr>
  </w:style>
  <w:style w:type="character" w:customStyle="1" w:styleId="WW8Num29z2">
    <w:name w:val="WW8Num29z2"/>
    <w:rsid w:val="00F95C30"/>
    <w:rPr>
      <w:rFonts w:ascii="Wingdings" w:hAnsi="Wingdings"/>
    </w:rPr>
  </w:style>
  <w:style w:type="character" w:customStyle="1" w:styleId="WW8Num30z0">
    <w:name w:val="WW8Num30z0"/>
    <w:rsid w:val="00F95C30"/>
    <w:rPr>
      <w:rFonts w:ascii="Wingdings" w:hAnsi="Wingdings"/>
    </w:rPr>
  </w:style>
  <w:style w:type="character" w:customStyle="1" w:styleId="WW8Num30z1">
    <w:name w:val="WW8Num30z1"/>
    <w:rsid w:val="00F95C30"/>
    <w:rPr>
      <w:rFonts w:ascii="Courier New" w:hAnsi="Courier New" w:cs="Courier New"/>
    </w:rPr>
  </w:style>
  <w:style w:type="character" w:customStyle="1" w:styleId="WW8Num30z3">
    <w:name w:val="WW8Num30z3"/>
    <w:rsid w:val="00F95C30"/>
    <w:rPr>
      <w:rFonts w:ascii="Symbol" w:hAnsi="Symbol"/>
    </w:rPr>
  </w:style>
  <w:style w:type="character" w:customStyle="1" w:styleId="WW8Num31z0">
    <w:name w:val="WW8Num31z0"/>
    <w:rsid w:val="00F95C30"/>
    <w:rPr>
      <w:rFonts w:ascii="Symbol" w:hAnsi="Symbol"/>
    </w:rPr>
  </w:style>
  <w:style w:type="character" w:customStyle="1" w:styleId="WW8Num31z1">
    <w:name w:val="WW8Num31z1"/>
    <w:rsid w:val="00F95C30"/>
    <w:rPr>
      <w:rFonts w:ascii="Courier New" w:hAnsi="Courier New" w:cs="Courier New"/>
    </w:rPr>
  </w:style>
  <w:style w:type="character" w:customStyle="1" w:styleId="WW8Num31z2">
    <w:name w:val="WW8Num31z2"/>
    <w:rsid w:val="00F95C30"/>
    <w:rPr>
      <w:rFonts w:ascii="Wingdings" w:hAnsi="Wingdings"/>
    </w:rPr>
  </w:style>
  <w:style w:type="character" w:customStyle="1" w:styleId="WW8Num33z0">
    <w:name w:val="WW8Num33z0"/>
    <w:rsid w:val="00F95C30"/>
    <w:rPr>
      <w:rFonts w:ascii="Symbol" w:hAnsi="Symbol"/>
      <w:sz w:val="20"/>
      <w:szCs w:val="20"/>
    </w:rPr>
  </w:style>
  <w:style w:type="character" w:customStyle="1" w:styleId="WW8Num33z1">
    <w:name w:val="WW8Num33z1"/>
    <w:rsid w:val="00F95C30"/>
    <w:rPr>
      <w:rFonts w:ascii="Courier New" w:hAnsi="Courier New" w:cs="Courier New"/>
    </w:rPr>
  </w:style>
  <w:style w:type="character" w:customStyle="1" w:styleId="WW8Num33z2">
    <w:name w:val="WW8Num33z2"/>
    <w:rsid w:val="00F95C30"/>
    <w:rPr>
      <w:rFonts w:ascii="Wingdings" w:hAnsi="Wingdings"/>
    </w:rPr>
  </w:style>
  <w:style w:type="character" w:customStyle="1" w:styleId="WW8Num33z3">
    <w:name w:val="WW8Num33z3"/>
    <w:rsid w:val="00F95C30"/>
    <w:rPr>
      <w:rFonts w:ascii="Symbol" w:hAnsi="Symbol"/>
    </w:rPr>
  </w:style>
  <w:style w:type="character" w:customStyle="1" w:styleId="WW8Num34z0">
    <w:name w:val="WW8Num34z0"/>
    <w:rsid w:val="00F95C30"/>
    <w:rPr>
      <w:rFonts w:ascii="Symbol" w:hAnsi="Symbol"/>
    </w:rPr>
  </w:style>
  <w:style w:type="character" w:customStyle="1" w:styleId="WW8Num34z1">
    <w:name w:val="WW8Num34z1"/>
    <w:rsid w:val="00F95C30"/>
    <w:rPr>
      <w:rFonts w:ascii="Courier New" w:hAnsi="Courier New" w:cs="Courier New"/>
    </w:rPr>
  </w:style>
  <w:style w:type="character" w:customStyle="1" w:styleId="WW8Num34z2">
    <w:name w:val="WW8Num34z2"/>
    <w:rsid w:val="00F95C30"/>
    <w:rPr>
      <w:rFonts w:ascii="Wingdings" w:hAnsi="Wingdings"/>
    </w:rPr>
  </w:style>
  <w:style w:type="character" w:customStyle="1" w:styleId="WW8Num35z0">
    <w:name w:val="WW8Num35z0"/>
    <w:rsid w:val="00F95C30"/>
    <w:rPr>
      <w:rFonts w:ascii="Symbol" w:hAnsi="Symbol"/>
    </w:rPr>
  </w:style>
  <w:style w:type="character" w:customStyle="1" w:styleId="WW8Num35z2">
    <w:name w:val="WW8Num35z2"/>
    <w:rsid w:val="00F95C30"/>
    <w:rPr>
      <w:rFonts w:ascii="Wingdings" w:hAnsi="Wingdings"/>
    </w:rPr>
  </w:style>
  <w:style w:type="character" w:customStyle="1" w:styleId="WW8Num35z4">
    <w:name w:val="WW8Num35z4"/>
    <w:rsid w:val="00F95C30"/>
    <w:rPr>
      <w:rFonts w:ascii="Courier New" w:hAnsi="Courier New" w:cs="Courier New"/>
    </w:rPr>
  </w:style>
  <w:style w:type="character" w:customStyle="1" w:styleId="WW8Num36z0">
    <w:name w:val="WW8Num36z0"/>
    <w:rsid w:val="00F95C30"/>
    <w:rPr>
      <w:rFonts w:ascii="Symbol" w:hAnsi="Symbol"/>
    </w:rPr>
  </w:style>
  <w:style w:type="character" w:customStyle="1" w:styleId="WW8Num36z1">
    <w:name w:val="WW8Num36z1"/>
    <w:rsid w:val="00F95C30"/>
    <w:rPr>
      <w:rFonts w:ascii="Courier New" w:hAnsi="Courier New" w:cs="Courier New"/>
    </w:rPr>
  </w:style>
  <w:style w:type="character" w:customStyle="1" w:styleId="WW8Num36z2">
    <w:name w:val="WW8Num36z2"/>
    <w:rsid w:val="00F95C30"/>
    <w:rPr>
      <w:rFonts w:ascii="Wingdings" w:hAnsi="Wingdings"/>
    </w:rPr>
  </w:style>
  <w:style w:type="character" w:customStyle="1" w:styleId="WW8Num37z0">
    <w:name w:val="WW8Num37z0"/>
    <w:rsid w:val="00F95C30"/>
    <w:rPr>
      <w:rFonts w:ascii="Courier New" w:hAnsi="Courier New"/>
    </w:rPr>
  </w:style>
  <w:style w:type="character" w:customStyle="1" w:styleId="WW8Num37z1">
    <w:name w:val="WW8Num37z1"/>
    <w:rsid w:val="00F95C30"/>
    <w:rPr>
      <w:rFonts w:ascii="Courier New" w:hAnsi="Courier New" w:cs="Courier New"/>
    </w:rPr>
  </w:style>
  <w:style w:type="character" w:customStyle="1" w:styleId="WW8Num37z2">
    <w:name w:val="WW8Num37z2"/>
    <w:rsid w:val="00F95C30"/>
    <w:rPr>
      <w:rFonts w:ascii="Wingdings" w:hAnsi="Wingdings"/>
    </w:rPr>
  </w:style>
  <w:style w:type="character" w:customStyle="1" w:styleId="WW8Num37z3">
    <w:name w:val="WW8Num37z3"/>
    <w:rsid w:val="00F95C30"/>
    <w:rPr>
      <w:rFonts w:ascii="Symbol" w:hAnsi="Symbol"/>
    </w:rPr>
  </w:style>
  <w:style w:type="character" w:customStyle="1" w:styleId="WW8Num38z0">
    <w:name w:val="WW8Num38z0"/>
    <w:rsid w:val="00F95C30"/>
    <w:rPr>
      <w:b w:val="0"/>
    </w:rPr>
  </w:style>
  <w:style w:type="character" w:customStyle="1" w:styleId="WW8Num39z0">
    <w:name w:val="WW8Num39z0"/>
    <w:rsid w:val="00F95C30"/>
    <w:rPr>
      <w:rFonts w:ascii="Symbol" w:hAnsi="Symbol"/>
    </w:rPr>
  </w:style>
  <w:style w:type="character" w:customStyle="1" w:styleId="WW8Num39z1">
    <w:name w:val="WW8Num39z1"/>
    <w:rsid w:val="00F95C30"/>
    <w:rPr>
      <w:rFonts w:ascii="Courier New" w:hAnsi="Courier New" w:cs="Courier New"/>
    </w:rPr>
  </w:style>
  <w:style w:type="character" w:customStyle="1" w:styleId="WW8Num39z2">
    <w:name w:val="WW8Num39z2"/>
    <w:rsid w:val="00F95C30"/>
    <w:rPr>
      <w:rFonts w:ascii="Wingdings" w:hAnsi="Wingdings"/>
    </w:rPr>
  </w:style>
  <w:style w:type="character" w:customStyle="1" w:styleId="WW8Num40z0">
    <w:name w:val="WW8Num40z0"/>
    <w:rsid w:val="00F95C30"/>
    <w:rPr>
      <w:rFonts w:ascii="Symbol" w:hAnsi="Symbol"/>
    </w:rPr>
  </w:style>
  <w:style w:type="character" w:customStyle="1" w:styleId="WW8Num40z1">
    <w:name w:val="WW8Num40z1"/>
    <w:rsid w:val="00F95C30"/>
    <w:rPr>
      <w:rFonts w:ascii="Courier New" w:hAnsi="Courier New" w:cs="Courier New"/>
    </w:rPr>
  </w:style>
  <w:style w:type="character" w:customStyle="1" w:styleId="WW8Num40z2">
    <w:name w:val="WW8Num40z2"/>
    <w:rsid w:val="00F95C30"/>
    <w:rPr>
      <w:rFonts w:ascii="Wingdings" w:hAnsi="Wingdings"/>
    </w:rPr>
  </w:style>
  <w:style w:type="character" w:customStyle="1" w:styleId="WW8Num41z0">
    <w:name w:val="WW8Num41z0"/>
    <w:rsid w:val="00F95C30"/>
    <w:rPr>
      <w:rFonts w:ascii="Times New Roman" w:hAnsi="Times New Roman" w:cs="Times New Roman"/>
      <w:b w:val="0"/>
      <w:bCs w:val="0"/>
      <w:i w:val="0"/>
      <w:iCs w:val="0"/>
      <w:sz w:val="20"/>
      <w:szCs w:val="20"/>
    </w:rPr>
  </w:style>
  <w:style w:type="character" w:customStyle="1" w:styleId="WW8Num43z0">
    <w:name w:val="WW8Num43z0"/>
    <w:rsid w:val="00F95C30"/>
    <w:rPr>
      <w:rFonts w:ascii="Wingdings" w:hAnsi="Wingdings"/>
    </w:rPr>
  </w:style>
  <w:style w:type="character" w:customStyle="1" w:styleId="WW8Num43z1">
    <w:name w:val="WW8Num43z1"/>
    <w:rsid w:val="00F95C30"/>
    <w:rPr>
      <w:rFonts w:ascii="Courier New" w:hAnsi="Courier New" w:cs="Courier New"/>
    </w:rPr>
  </w:style>
  <w:style w:type="character" w:customStyle="1" w:styleId="WW8Num43z3">
    <w:name w:val="WW8Num43z3"/>
    <w:rsid w:val="00F95C30"/>
    <w:rPr>
      <w:rFonts w:ascii="Symbol" w:hAnsi="Symbol"/>
    </w:rPr>
  </w:style>
  <w:style w:type="character" w:customStyle="1" w:styleId="WW8NumSt1z0">
    <w:name w:val="WW8NumSt1z0"/>
    <w:rsid w:val="00F95C30"/>
    <w:rPr>
      <w:rFonts w:ascii="Times New Roman" w:hAnsi="Times New Roman"/>
    </w:rPr>
  </w:style>
  <w:style w:type="character" w:customStyle="1" w:styleId="WW8NumSt2z0">
    <w:name w:val="WW8NumSt2z0"/>
    <w:rsid w:val="00F95C30"/>
    <w:rPr>
      <w:rFonts w:ascii="Symbol" w:hAnsi="Symbol"/>
    </w:rPr>
  </w:style>
  <w:style w:type="character" w:customStyle="1" w:styleId="WW8NumSt2z1">
    <w:name w:val="WW8NumSt2z1"/>
    <w:rsid w:val="00F95C30"/>
    <w:rPr>
      <w:rFonts w:ascii="Courier New" w:hAnsi="Courier New"/>
    </w:rPr>
  </w:style>
  <w:style w:type="character" w:customStyle="1" w:styleId="WW8NumSt2z2">
    <w:name w:val="WW8NumSt2z2"/>
    <w:rsid w:val="00F95C30"/>
    <w:rPr>
      <w:rFonts w:ascii="Wingdings" w:hAnsi="Wingdings"/>
    </w:rPr>
  </w:style>
  <w:style w:type="character" w:customStyle="1" w:styleId="WW8NumSt6z0">
    <w:name w:val="WW8NumSt6z0"/>
    <w:rsid w:val="00F95C30"/>
    <w:rPr>
      <w:rFonts w:ascii="Times New Roman" w:hAnsi="Times New Roman"/>
      <w:sz w:val="28"/>
      <w:szCs w:val="28"/>
    </w:rPr>
  </w:style>
  <w:style w:type="character" w:customStyle="1" w:styleId="15">
    <w:name w:val="Основной шрифт абзаца1"/>
    <w:rsid w:val="00F95C30"/>
  </w:style>
  <w:style w:type="character" w:styleId="af8">
    <w:name w:val="page number"/>
    <w:rsid w:val="00F95C30"/>
  </w:style>
  <w:style w:type="paragraph" w:styleId="af9">
    <w:name w:val="Title"/>
    <w:basedOn w:val="a"/>
    <w:next w:val="ad"/>
    <w:link w:val="afa"/>
    <w:rsid w:val="00F95C30"/>
    <w:pPr>
      <w:keepNext/>
      <w:widowControl w:val="0"/>
      <w:suppressAutoHyphens/>
      <w:autoSpaceDE w:val="0"/>
      <w:spacing w:before="240" w:after="120"/>
    </w:pPr>
    <w:rPr>
      <w:rFonts w:ascii="Nimbus Sans L" w:eastAsia="Nimbus Sans L" w:hAnsi="Nimbus Sans L" w:cs="Nimbus Sans L"/>
      <w:sz w:val="28"/>
      <w:szCs w:val="28"/>
      <w:lang w:eastAsia="ar-SA"/>
    </w:rPr>
  </w:style>
  <w:style w:type="character" w:customStyle="1" w:styleId="afa">
    <w:name w:val="Заголовок Знак"/>
    <w:basedOn w:val="a0"/>
    <w:link w:val="af9"/>
    <w:rsid w:val="00F95C30"/>
    <w:rPr>
      <w:rFonts w:ascii="Nimbus Sans L" w:eastAsia="Nimbus Sans L" w:hAnsi="Nimbus Sans L" w:cs="Nimbus Sans L"/>
      <w:sz w:val="28"/>
      <w:szCs w:val="28"/>
      <w:lang w:eastAsia="ar-SA"/>
    </w:rPr>
  </w:style>
  <w:style w:type="paragraph" w:styleId="afb">
    <w:name w:val="List"/>
    <w:basedOn w:val="ad"/>
    <w:rsid w:val="00F95C30"/>
    <w:pPr>
      <w:widowControl w:val="0"/>
      <w:suppressAutoHyphens/>
      <w:autoSpaceDE w:val="0"/>
      <w:spacing w:after="120"/>
    </w:pPr>
    <w:rPr>
      <w:szCs w:val="20"/>
      <w:lang w:eastAsia="ar-SA"/>
    </w:rPr>
  </w:style>
  <w:style w:type="paragraph" w:customStyle="1" w:styleId="16">
    <w:name w:val="Название1"/>
    <w:basedOn w:val="a"/>
    <w:rsid w:val="00F95C30"/>
    <w:pPr>
      <w:widowControl w:val="0"/>
      <w:suppressLineNumbers/>
      <w:suppressAutoHyphens/>
      <w:autoSpaceDE w:val="0"/>
      <w:spacing w:before="120" w:after="120"/>
    </w:pPr>
    <w:rPr>
      <w:i/>
      <w:iCs/>
      <w:lang w:eastAsia="ar-SA"/>
    </w:rPr>
  </w:style>
  <w:style w:type="paragraph" w:customStyle="1" w:styleId="17">
    <w:name w:val="Указатель1"/>
    <w:basedOn w:val="a"/>
    <w:rsid w:val="00F95C30"/>
    <w:pPr>
      <w:widowControl w:val="0"/>
      <w:suppressLineNumbers/>
      <w:suppressAutoHyphens/>
      <w:autoSpaceDE w:val="0"/>
    </w:pPr>
    <w:rPr>
      <w:sz w:val="20"/>
      <w:szCs w:val="20"/>
      <w:lang w:eastAsia="ar-SA"/>
    </w:rPr>
  </w:style>
  <w:style w:type="paragraph" w:customStyle="1" w:styleId="310">
    <w:name w:val="Основной текст с отступом 31"/>
    <w:basedOn w:val="a"/>
    <w:rsid w:val="00F95C30"/>
    <w:pPr>
      <w:widowControl w:val="0"/>
      <w:shd w:val="clear" w:color="auto" w:fill="FFFFFF"/>
      <w:tabs>
        <w:tab w:val="left" w:pos="350"/>
      </w:tabs>
      <w:suppressAutoHyphens/>
      <w:autoSpaceDE w:val="0"/>
      <w:spacing w:line="283" w:lineRule="exact"/>
      <w:ind w:right="142" w:firstLine="567"/>
    </w:pPr>
    <w:rPr>
      <w:color w:val="000000"/>
      <w:spacing w:val="-4"/>
      <w:sz w:val="30"/>
      <w:lang w:eastAsia="ar-SA"/>
    </w:rPr>
  </w:style>
  <w:style w:type="paragraph" w:customStyle="1" w:styleId="210">
    <w:name w:val="Основной текст 21"/>
    <w:basedOn w:val="a"/>
    <w:rsid w:val="00F95C30"/>
    <w:pPr>
      <w:widowControl w:val="0"/>
      <w:suppressAutoHyphens/>
      <w:autoSpaceDE w:val="0"/>
      <w:spacing w:after="120" w:line="480" w:lineRule="auto"/>
    </w:pPr>
    <w:rPr>
      <w:sz w:val="20"/>
      <w:szCs w:val="20"/>
      <w:lang w:eastAsia="ar-SA"/>
    </w:rPr>
  </w:style>
  <w:style w:type="paragraph" w:styleId="afc">
    <w:name w:val="Body Text Indent"/>
    <w:basedOn w:val="a"/>
    <w:link w:val="afd"/>
    <w:rsid w:val="00F95C30"/>
    <w:pPr>
      <w:widowControl w:val="0"/>
      <w:suppressAutoHyphens/>
      <w:autoSpaceDE w:val="0"/>
      <w:spacing w:after="120"/>
      <w:ind w:left="283"/>
    </w:pPr>
    <w:rPr>
      <w:sz w:val="20"/>
      <w:szCs w:val="20"/>
      <w:lang w:eastAsia="ar-SA"/>
    </w:rPr>
  </w:style>
  <w:style w:type="character" w:customStyle="1" w:styleId="afd">
    <w:name w:val="Основной текст с отступом Знак"/>
    <w:basedOn w:val="a0"/>
    <w:link w:val="afc"/>
    <w:rsid w:val="00F95C30"/>
    <w:rPr>
      <w:rFonts w:eastAsia="Times New Roman"/>
      <w:lang w:eastAsia="ar-SA"/>
    </w:rPr>
  </w:style>
  <w:style w:type="paragraph" w:customStyle="1" w:styleId="311">
    <w:name w:val="Основной текст 31"/>
    <w:basedOn w:val="a"/>
    <w:rsid w:val="00F95C30"/>
    <w:pPr>
      <w:widowControl w:val="0"/>
      <w:suppressAutoHyphens/>
      <w:autoSpaceDE w:val="0"/>
      <w:spacing w:after="120"/>
    </w:pPr>
    <w:rPr>
      <w:sz w:val="16"/>
      <w:szCs w:val="16"/>
      <w:lang w:eastAsia="ar-SA"/>
    </w:rPr>
  </w:style>
  <w:style w:type="paragraph" w:styleId="35">
    <w:name w:val="toc 3"/>
    <w:basedOn w:val="a"/>
    <w:next w:val="a"/>
    <w:semiHidden/>
    <w:rsid w:val="00F95C30"/>
    <w:pPr>
      <w:suppressAutoHyphens/>
      <w:ind w:left="400"/>
    </w:pPr>
    <w:rPr>
      <w:sz w:val="20"/>
      <w:szCs w:val="20"/>
      <w:lang w:eastAsia="ar-SA"/>
    </w:rPr>
  </w:style>
  <w:style w:type="paragraph" w:styleId="afe">
    <w:name w:val="Subtitle"/>
    <w:basedOn w:val="af9"/>
    <w:next w:val="ad"/>
    <w:link w:val="aff"/>
    <w:qFormat/>
    <w:rsid w:val="00F95C30"/>
    <w:pPr>
      <w:jc w:val="center"/>
    </w:pPr>
    <w:rPr>
      <w:rFonts w:cs="Times New Roman"/>
      <w:i/>
      <w:iCs/>
    </w:rPr>
  </w:style>
  <w:style w:type="character" w:customStyle="1" w:styleId="aff">
    <w:name w:val="Подзаголовок Знак"/>
    <w:basedOn w:val="a0"/>
    <w:link w:val="afe"/>
    <w:rsid w:val="00F95C30"/>
    <w:rPr>
      <w:rFonts w:ascii="Nimbus Sans L" w:eastAsia="Nimbus Sans L" w:hAnsi="Nimbus Sans L"/>
      <w:i/>
      <w:iCs/>
      <w:sz w:val="28"/>
      <w:szCs w:val="28"/>
      <w:lang w:eastAsia="ar-SA"/>
    </w:rPr>
  </w:style>
  <w:style w:type="paragraph" w:customStyle="1" w:styleId="aff0">
    <w:name w:val="текст сноски"/>
    <w:basedOn w:val="a"/>
    <w:rsid w:val="00F95C30"/>
    <w:pPr>
      <w:widowControl w:val="0"/>
      <w:suppressAutoHyphens/>
      <w:autoSpaceDE w:val="0"/>
    </w:pPr>
    <w:rPr>
      <w:rFonts w:ascii="Antiqua" w:hAnsi="Antiqua"/>
      <w:sz w:val="20"/>
      <w:szCs w:val="20"/>
      <w:lang w:eastAsia="ar-SA"/>
    </w:rPr>
  </w:style>
  <w:style w:type="paragraph" w:customStyle="1" w:styleId="18">
    <w:name w:val="заголовок 1"/>
    <w:basedOn w:val="a"/>
    <w:next w:val="a"/>
    <w:rsid w:val="00F95C30"/>
    <w:pPr>
      <w:keepNext/>
      <w:suppressAutoHyphens/>
      <w:jc w:val="right"/>
    </w:pPr>
    <w:rPr>
      <w:rFonts w:ascii="Arial" w:hAnsi="Arial"/>
      <w:b/>
      <w:sz w:val="20"/>
      <w:szCs w:val="20"/>
      <w:lang w:eastAsia="ar-SA"/>
    </w:rPr>
  </w:style>
  <w:style w:type="paragraph" w:customStyle="1" w:styleId="BodyText21">
    <w:name w:val="Body Text 21"/>
    <w:basedOn w:val="a"/>
    <w:rsid w:val="00F95C30"/>
    <w:pPr>
      <w:suppressAutoHyphens/>
      <w:ind w:firstLine="567"/>
      <w:jc w:val="both"/>
    </w:pPr>
    <w:rPr>
      <w:rFonts w:ascii="Arial" w:hAnsi="Arial"/>
      <w:sz w:val="20"/>
      <w:szCs w:val="20"/>
      <w:lang w:eastAsia="ar-SA"/>
    </w:rPr>
  </w:style>
  <w:style w:type="paragraph" w:customStyle="1" w:styleId="Iauiue1">
    <w:name w:val="Iau?iue1"/>
    <w:rsid w:val="00F95C30"/>
    <w:pPr>
      <w:widowControl w:val="0"/>
      <w:suppressAutoHyphens/>
    </w:pPr>
    <w:rPr>
      <w:rFonts w:ascii="Arial" w:eastAsia="Times New Roman" w:hAnsi="Arial"/>
      <w:lang w:eastAsia="ar-SA"/>
    </w:rPr>
  </w:style>
  <w:style w:type="paragraph" w:customStyle="1" w:styleId="caaieiaie1">
    <w:name w:val="caaieiaie 1"/>
    <w:basedOn w:val="Iauiue1"/>
    <w:next w:val="Iauiue1"/>
    <w:rsid w:val="00F95C30"/>
    <w:pPr>
      <w:keepNext/>
      <w:jc w:val="right"/>
    </w:pPr>
    <w:rPr>
      <w:b/>
    </w:rPr>
  </w:style>
  <w:style w:type="paragraph" w:customStyle="1" w:styleId="211">
    <w:name w:val="Основной текст с отступом 21"/>
    <w:basedOn w:val="a"/>
    <w:rsid w:val="00F95C30"/>
    <w:pPr>
      <w:suppressAutoHyphens/>
      <w:ind w:left="1134" w:firstLine="1"/>
      <w:jc w:val="both"/>
    </w:pPr>
    <w:rPr>
      <w:szCs w:val="21"/>
      <w:lang w:eastAsia="ar-SA"/>
    </w:rPr>
  </w:style>
  <w:style w:type="paragraph" w:customStyle="1" w:styleId="aff1">
    <w:name w:val="Содержимое таблицы"/>
    <w:basedOn w:val="a"/>
    <w:rsid w:val="00F95C30"/>
    <w:pPr>
      <w:widowControl w:val="0"/>
      <w:suppressLineNumbers/>
      <w:suppressAutoHyphens/>
      <w:autoSpaceDE w:val="0"/>
    </w:pPr>
    <w:rPr>
      <w:sz w:val="20"/>
      <w:szCs w:val="20"/>
      <w:lang w:eastAsia="ar-SA"/>
    </w:rPr>
  </w:style>
  <w:style w:type="paragraph" w:customStyle="1" w:styleId="aff2">
    <w:name w:val="Заголовок таблицы"/>
    <w:basedOn w:val="aff1"/>
    <w:rsid w:val="00F95C30"/>
    <w:pPr>
      <w:jc w:val="center"/>
    </w:pPr>
    <w:rPr>
      <w:b/>
      <w:bCs/>
      <w:i/>
      <w:iCs/>
    </w:rPr>
  </w:style>
  <w:style w:type="paragraph" w:customStyle="1" w:styleId="aff3">
    <w:name w:val="Содержимое врезки"/>
    <w:basedOn w:val="ad"/>
    <w:rsid w:val="00F95C30"/>
    <w:pPr>
      <w:widowControl w:val="0"/>
      <w:suppressAutoHyphens/>
      <w:autoSpaceDE w:val="0"/>
      <w:spacing w:after="120"/>
    </w:pPr>
    <w:rPr>
      <w:szCs w:val="20"/>
      <w:lang w:eastAsia="ar-SA"/>
    </w:rPr>
  </w:style>
  <w:style w:type="paragraph" w:styleId="aff4">
    <w:name w:val="List Bullet"/>
    <w:basedOn w:val="a"/>
    <w:autoRedefine/>
    <w:rsid w:val="00F95C30"/>
    <w:pPr>
      <w:tabs>
        <w:tab w:val="num" w:pos="1992"/>
      </w:tabs>
      <w:ind w:left="1992" w:hanging="360"/>
    </w:pPr>
  </w:style>
  <w:style w:type="character" w:customStyle="1" w:styleId="36">
    <w:name w:val="Заголовок 3 Знак Знак Знак"/>
    <w:aliases w:val="Заголовок 3 Знак1"/>
    <w:rsid w:val="00F95C30"/>
    <w:rPr>
      <w:rFonts w:cs="Arial"/>
      <w:b/>
      <w:bCs/>
      <w:smallCaps/>
      <w:sz w:val="24"/>
      <w:szCs w:val="24"/>
      <w:lang w:val="ru-RU" w:eastAsia="ru-RU" w:bidi="ar-SA"/>
    </w:rPr>
  </w:style>
  <w:style w:type="paragraph" w:customStyle="1" w:styleId="BodyTextIndent31">
    <w:name w:val="Body Text Indent 31"/>
    <w:basedOn w:val="a"/>
    <w:rsid w:val="00F95C30"/>
    <w:pPr>
      <w:overflowPunct w:val="0"/>
      <w:autoSpaceDE w:val="0"/>
      <w:autoSpaceDN w:val="0"/>
      <w:adjustRightInd w:val="0"/>
      <w:spacing w:line="240" w:lineRule="exact"/>
      <w:ind w:firstLine="260"/>
      <w:jc w:val="both"/>
      <w:textAlignment w:val="baseline"/>
    </w:pPr>
    <w:rPr>
      <w:rFonts w:ascii="Arial" w:hAnsi="Arial"/>
      <w:kern w:val="16"/>
      <w:sz w:val="22"/>
      <w:szCs w:val="20"/>
      <w:lang w:eastAsia="en-US"/>
    </w:rPr>
  </w:style>
  <w:style w:type="paragraph" w:styleId="37">
    <w:name w:val="Body Text 3"/>
    <w:basedOn w:val="a"/>
    <w:link w:val="38"/>
    <w:rsid w:val="00F95C30"/>
    <w:pPr>
      <w:widowControl w:val="0"/>
      <w:suppressAutoHyphens/>
      <w:autoSpaceDE w:val="0"/>
      <w:spacing w:after="120"/>
    </w:pPr>
    <w:rPr>
      <w:sz w:val="16"/>
      <w:szCs w:val="16"/>
      <w:lang w:eastAsia="ar-SA"/>
    </w:rPr>
  </w:style>
  <w:style w:type="character" w:customStyle="1" w:styleId="38">
    <w:name w:val="Основной текст 3 Знак"/>
    <w:basedOn w:val="a0"/>
    <w:link w:val="37"/>
    <w:rsid w:val="00F95C30"/>
    <w:rPr>
      <w:rFonts w:eastAsia="Times New Roman"/>
      <w:sz w:val="16"/>
      <w:szCs w:val="16"/>
      <w:lang w:eastAsia="ar-SA"/>
    </w:rPr>
  </w:style>
  <w:style w:type="paragraph" w:styleId="23">
    <w:name w:val="Body Text 2"/>
    <w:basedOn w:val="a"/>
    <w:link w:val="24"/>
    <w:rsid w:val="00F95C30"/>
    <w:pPr>
      <w:widowControl w:val="0"/>
      <w:suppressAutoHyphens/>
      <w:autoSpaceDE w:val="0"/>
      <w:spacing w:after="120" w:line="480" w:lineRule="auto"/>
    </w:pPr>
    <w:rPr>
      <w:sz w:val="20"/>
      <w:szCs w:val="20"/>
      <w:lang w:eastAsia="ar-SA"/>
    </w:rPr>
  </w:style>
  <w:style w:type="character" w:customStyle="1" w:styleId="24">
    <w:name w:val="Основной текст 2 Знак"/>
    <w:basedOn w:val="a0"/>
    <w:link w:val="23"/>
    <w:rsid w:val="00F95C30"/>
    <w:rPr>
      <w:rFonts w:eastAsia="Times New Roman"/>
      <w:lang w:eastAsia="ar-SA"/>
    </w:rPr>
  </w:style>
  <w:style w:type="paragraph" w:styleId="25">
    <w:name w:val="Body Text Indent 2"/>
    <w:basedOn w:val="a"/>
    <w:link w:val="26"/>
    <w:rsid w:val="00F95C30"/>
    <w:pPr>
      <w:widowControl w:val="0"/>
      <w:suppressAutoHyphens/>
      <w:autoSpaceDE w:val="0"/>
      <w:spacing w:after="120" w:line="480" w:lineRule="auto"/>
      <w:ind w:left="283"/>
    </w:pPr>
    <w:rPr>
      <w:sz w:val="20"/>
      <w:szCs w:val="20"/>
      <w:lang w:eastAsia="ar-SA"/>
    </w:rPr>
  </w:style>
  <w:style w:type="character" w:customStyle="1" w:styleId="26">
    <w:name w:val="Основной текст с отступом 2 Знак"/>
    <w:basedOn w:val="a0"/>
    <w:link w:val="25"/>
    <w:rsid w:val="00F95C30"/>
    <w:rPr>
      <w:rFonts w:eastAsia="Times New Roman"/>
      <w:lang w:eastAsia="ar-SA"/>
    </w:rPr>
  </w:style>
  <w:style w:type="paragraph" w:styleId="aff5">
    <w:name w:val="footnote text"/>
    <w:basedOn w:val="a"/>
    <w:link w:val="aff6"/>
    <w:uiPriority w:val="99"/>
    <w:rsid w:val="00F95C30"/>
    <w:pPr>
      <w:widowControl w:val="0"/>
      <w:suppressAutoHyphens/>
      <w:autoSpaceDE w:val="0"/>
    </w:pPr>
    <w:rPr>
      <w:sz w:val="20"/>
      <w:szCs w:val="20"/>
      <w:lang w:eastAsia="ar-SA"/>
    </w:rPr>
  </w:style>
  <w:style w:type="character" w:customStyle="1" w:styleId="aff6">
    <w:name w:val="Текст сноски Знак"/>
    <w:basedOn w:val="a0"/>
    <w:link w:val="aff5"/>
    <w:uiPriority w:val="99"/>
    <w:rsid w:val="00F95C30"/>
    <w:rPr>
      <w:rFonts w:eastAsia="Times New Roman"/>
      <w:lang w:eastAsia="ar-SA"/>
    </w:rPr>
  </w:style>
  <w:style w:type="character" w:styleId="aff7">
    <w:name w:val="footnote reference"/>
    <w:rsid w:val="00F95C30"/>
    <w:rPr>
      <w:vertAlign w:val="superscript"/>
    </w:rPr>
  </w:style>
  <w:style w:type="character" w:customStyle="1" w:styleId="lineitems1">
    <w:name w:val="lineitems1"/>
    <w:rsid w:val="00F95C30"/>
    <w:rPr>
      <w:sz w:val="14"/>
      <w:szCs w:val="14"/>
    </w:rPr>
  </w:style>
  <w:style w:type="character" w:styleId="aff8">
    <w:name w:val="Strong"/>
    <w:qFormat/>
    <w:rsid w:val="00F95C30"/>
    <w:rPr>
      <w:b/>
      <w:bCs/>
    </w:rPr>
  </w:style>
  <w:style w:type="paragraph" w:customStyle="1" w:styleId="Default">
    <w:name w:val="Default"/>
    <w:rsid w:val="00F95C30"/>
    <w:pPr>
      <w:widowControl w:val="0"/>
      <w:autoSpaceDE w:val="0"/>
      <w:autoSpaceDN w:val="0"/>
    </w:pPr>
    <w:rPr>
      <w:rFonts w:ascii="Tahoma" w:eastAsia="Times New Roman" w:hAnsi="Tahoma" w:cs="Tahoma"/>
      <w:sz w:val="24"/>
      <w:szCs w:val="24"/>
      <w:lang w:val="en-US"/>
    </w:rPr>
  </w:style>
  <w:style w:type="character" w:styleId="aff9">
    <w:name w:val="FollowedHyperlink"/>
    <w:rsid w:val="00F95C30"/>
    <w:rPr>
      <w:color w:val="800080"/>
      <w:u w:val="single"/>
    </w:rPr>
  </w:style>
  <w:style w:type="paragraph" w:customStyle="1" w:styleId="19">
    <w:name w:val="Основной текст1"/>
    <w:basedOn w:val="a"/>
    <w:rsid w:val="00F95C30"/>
    <w:pPr>
      <w:spacing w:after="120" w:line="240" w:lineRule="exact"/>
      <w:ind w:right="256"/>
    </w:pPr>
    <w:rPr>
      <w:rFonts w:ascii="Futura Bk" w:hAnsi="Futura Bk"/>
      <w:snapToGrid w:val="0"/>
      <w:sz w:val="20"/>
      <w:szCs w:val="20"/>
    </w:rPr>
  </w:style>
  <w:style w:type="paragraph" w:customStyle="1" w:styleId="subhead">
    <w:name w:val="subhead"/>
    <w:basedOn w:val="a"/>
    <w:autoRedefine/>
    <w:rsid w:val="00F95C30"/>
    <w:pPr>
      <w:ind w:left="-108" w:right="-108"/>
      <w:jc w:val="center"/>
    </w:pPr>
    <w:rPr>
      <w:snapToGrid w:val="0"/>
      <w:sz w:val="22"/>
      <w:szCs w:val="22"/>
    </w:rPr>
  </w:style>
  <w:style w:type="paragraph" w:customStyle="1" w:styleId="subhead2">
    <w:name w:val="subhead 2"/>
    <w:basedOn w:val="a"/>
    <w:rsid w:val="00F95C30"/>
    <w:pPr>
      <w:tabs>
        <w:tab w:val="left" w:pos="2880"/>
        <w:tab w:val="left" w:pos="4867"/>
        <w:tab w:val="left" w:pos="6840"/>
        <w:tab w:val="left" w:pos="8827"/>
      </w:tabs>
      <w:spacing w:line="280" w:lineRule="exact"/>
    </w:pPr>
    <w:rPr>
      <w:rFonts w:ascii="Futura Hv" w:hAnsi="Futura Hv"/>
      <w:snapToGrid w:val="0"/>
      <w:szCs w:val="20"/>
      <w:lang w:val="en-US"/>
    </w:rPr>
  </w:style>
  <w:style w:type="paragraph" w:customStyle="1" w:styleId="tabletext">
    <w:name w:val="table text"/>
    <w:rsid w:val="00F95C30"/>
    <w:pPr>
      <w:spacing w:before="60" w:after="120" w:line="220" w:lineRule="exact"/>
    </w:pPr>
    <w:rPr>
      <w:rFonts w:ascii="Futura Bk" w:eastAsia="Times New Roman" w:hAnsi="Futura Bk"/>
      <w:snapToGrid w:val="0"/>
      <w:sz w:val="18"/>
      <w:lang w:val="en-US"/>
    </w:rPr>
  </w:style>
  <w:style w:type="paragraph" w:customStyle="1" w:styleId="TableBullet">
    <w:name w:val="Table Bullet"/>
    <w:basedOn w:val="a"/>
    <w:rsid w:val="00F95C30"/>
    <w:pPr>
      <w:numPr>
        <w:numId w:val="11"/>
      </w:numPr>
      <w:tabs>
        <w:tab w:val="left" w:pos="216"/>
      </w:tabs>
      <w:spacing w:after="60"/>
    </w:pPr>
    <w:rPr>
      <w:rFonts w:ascii="Futura Bk" w:hAnsi="Futura Bk"/>
      <w:noProof/>
      <w:snapToGrid w:val="0"/>
      <w:sz w:val="20"/>
      <w:szCs w:val="20"/>
    </w:rPr>
  </w:style>
  <w:style w:type="paragraph" w:styleId="affa">
    <w:name w:val="Plain Text"/>
    <w:basedOn w:val="a"/>
    <w:link w:val="affb"/>
    <w:uiPriority w:val="99"/>
    <w:semiHidden/>
    <w:unhideWhenUsed/>
    <w:rsid w:val="00F95C30"/>
    <w:rPr>
      <w:rFonts w:ascii="Consolas" w:eastAsia="Calibri" w:hAnsi="Consolas"/>
      <w:sz w:val="21"/>
      <w:szCs w:val="21"/>
      <w:lang w:eastAsia="en-US"/>
    </w:rPr>
  </w:style>
  <w:style w:type="character" w:customStyle="1" w:styleId="affb">
    <w:name w:val="Текст Знак"/>
    <w:basedOn w:val="a0"/>
    <w:link w:val="affa"/>
    <w:uiPriority w:val="99"/>
    <w:semiHidden/>
    <w:rsid w:val="00F95C30"/>
    <w:rPr>
      <w:rFonts w:ascii="Consolas" w:hAnsi="Consolas"/>
      <w:sz w:val="21"/>
      <w:szCs w:val="21"/>
      <w:lang w:eastAsia="en-US"/>
    </w:rPr>
  </w:style>
  <w:style w:type="paragraph" w:customStyle="1" w:styleId="27">
    <w:name w:val="????????? 2"/>
    <w:basedOn w:val="a"/>
    <w:next w:val="a"/>
    <w:rsid w:val="00F95C30"/>
    <w:pPr>
      <w:keepLines/>
      <w:spacing w:before="120"/>
      <w:jc w:val="both"/>
    </w:pPr>
    <w:rPr>
      <w:rFonts w:ascii="Arial" w:hAnsi="Arial"/>
      <w:sz w:val="20"/>
      <w:szCs w:val="20"/>
    </w:rPr>
  </w:style>
  <w:style w:type="paragraph" w:customStyle="1" w:styleId="Style1">
    <w:name w:val="Style1"/>
    <w:basedOn w:val="a"/>
    <w:rsid w:val="00F95C30"/>
    <w:pPr>
      <w:widowControl w:val="0"/>
      <w:autoSpaceDE w:val="0"/>
      <w:autoSpaceDN w:val="0"/>
      <w:adjustRightInd w:val="0"/>
    </w:pPr>
    <w:rPr>
      <w:rFonts w:ascii="Arial" w:hAnsi="Arial"/>
    </w:rPr>
  </w:style>
  <w:style w:type="paragraph" w:customStyle="1" w:styleId="Style10">
    <w:name w:val="Style10"/>
    <w:basedOn w:val="a"/>
    <w:rsid w:val="00F95C30"/>
    <w:pPr>
      <w:widowControl w:val="0"/>
      <w:autoSpaceDE w:val="0"/>
      <w:autoSpaceDN w:val="0"/>
      <w:adjustRightInd w:val="0"/>
    </w:pPr>
    <w:rPr>
      <w:rFonts w:ascii="Arial" w:hAnsi="Arial"/>
    </w:rPr>
  </w:style>
  <w:style w:type="paragraph" w:customStyle="1" w:styleId="ListParagraph1">
    <w:name w:val="List Paragraph1"/>
    <w:basedOn w:val="a"/>
    <w:rsid w:val="00F95C30"/>
    <w:pPr>
      <w:ind w:left="720"/>
      <w:contextualSpacing/>
    </w:pPr>
  </w:style>
  <w:style w:type="character" w:customStyle="1" w:styleId="FontStyle11">
    <w:name w:val="Font Style11"/>
    <w:rsid w:val="00F95C30"/>
    <w:rPr>
      <w:rFonts w:ascii="Arial" w:hAnsi="Arial" w:cs="Arial" w:hint="default"/>
      <w:b/>
      <w:bCs/>
      <w:sz w:val="22"/>
      <w:szCs w:val="22"/>
    </w:rPr>
  </w:style>
  <w:style w:type="character" w:customStyle="1" w:styleId="FontStyle13">
    <w:name w:val="Font Style13"/>
    <w:rsid w:val="00F95C30"/>
    <w:rPr>
      <w:rFonts w:ascii="Arial" w:hAnsi="Arial" w:cs="Arial" w:hint="default"/>
      <w:sz w:val="16"/>
      <w:szCs w:val="16"/>
    </w:rPr>
  </w:style>
  <w:style w:type="numbering" w:customStyle="1" w:styleId="1a">
    <w:name w:val="Нет списка1"/>
    <w:next w:val="a2"/>
    <w:semiHidden/>
    <w:unhideWhenUsed/>
    <w:rsid w:val="00F95C30"/>
  </w:style>
  <w:style w:type="character" w:customStyle="1" w:styleId="140">
    <w:name w:val="Знак Знак14"/>
    <w:locked/>
    <w:rsid w:val="00F95C30"/>
    <w:rPr>
      <w:lang w:val="ru-RU" w:eastAsia="ar-SA" w:bidi="ar-SA"/>
    </w:rPr>
  </w:style>
  <w:style w:type="character" w:styleId="affc">
    <w:name w:val="line number"/>
    <w:uiPriority w:val="99"/>
    <w:semiHidden/>
    <w:unhideWhenUsed/>
    <w:rsid w:val="00F95C30"/>
  </w:style>
  <w:style w:type="paragraph" w:customStyle="1" w:styleId="Style2">
    <w:name w:val="Style2"/>
    <w:basedOn w:val="a"/>
    <w:uiPriority w:val="99"/>
    <w:rsid w:val="00F95C30"/>
    <w:pPr>
      <w:widowControl w:val="0"/>
      <w:autoSpaceDE w:val="0"/>
      <w:autoSpaceDN w:val="0"/>
      <w:adjustRightInd w:val="0"/>
      <w:jc w:val="right"/>
    </w:pPr>
  </w:style>
  <w:style w:type="paragraph" w:customStyle="1" w:styleId="Style4">
    <w:name w:val="Style4"/>
    <w:basedOn w:val="a"/>
    <w:uiPriority w:val="99"/>
    <w:rsid w:val="00F95C30"/>
    <w:pPr>
      <w:widowControl w:val="0"/>
      <w:autoSpaceDE w:val="0"/>
      <w:autoSpaceDN w:val="0"/>
      <w:adjustRightInd w:val="0"/>
    </w:pPr>
  </w:style>
  <w:style w:type="paragraph" w:customStyle="1" w:styleId="Style5">
    <w:name w:val="Style5"/>
    <w:basedOn w:val="a"/>
    <w:uiPriority w:val="99"/>
    <w:rsid w:val="00F95C30"/>
    <w:pPr>
      <w:widowControl w:val="0"/>
      <w:autoSpaceDE w:val="0"/>
      <w:autoSpaceDN w:val="0"/>
      <w:adjustRightInd w:val="0"/>
    </w:pPr>
  </w:style>
  <w:style w:type="paragraph" w:customStyle="1" w:styleId="Style13">
    <w:name w:val="Style13"/>
    <w:basedOn w:val="a"/>
    <w:uiPriority w:val="99"/>
    <w:rsid w:val="00F95C30"/>
    <w:pPr>
      <w:widowControl w:val="0"/>
      <w:autoSpaceDE w:val="0"/>
      <w:autoSpaceDN w:val="0"/>
      <w:adjustRightInd w:val="0"/>
    </w:pPr>
  </w:style>
  <w:style w:type="character" w:customStyle="1" w:styleId="FontStyle15">
    <w:name w:val="Font Style15"/>
    <w:uiPriority w:val="99"/>
    <w:rsid w:val="00F95C30"/>
    <w:rPr>
      <w:rFonts w:ascii="Times New Roman" w:hAnsi="Times New Roman" w:cs="Times New Roman"/>
      <w:sz w:val="22"/>
      <w:szCs w:val="22"/>
    </w:rPr>
  </w:style>
  <w:style w:type="character" w:customStyle="1" w:styleId="FontStyle23">
    <w:name w:val="Font Style23"/>
    <w:uiPriority w:val="99"/>
    <w:rsid w:val="00F95C30"/>
    <w:rPr>
      <w:rFonts w:ascii="Arial" w:hAnsi="Arial" w:cs="Arial"/>
      <w:sz w:val="16"/>
      <w:szCs w:val="16"/>
    </w:rPr>
  </w:style>
  <w:style w:type="character" w:customStyle="1" w:styleId="FontStyle24">
    <w:name w:val="Font Style24"/>
    <w:uiPriority w:val="99"/>
    <w:rsid w:val="00F95C30"/>
    <w:rPr>
      <w:rFonts w:ascii="Calibri" w:hAnsi="Calibri" w:cs="Calibri"/>
      <w:b/>
      <w:bCs/>
      <w:i/>
      <w:iCs/>
      <w:sz w:val="18"/>
      <w:szCs w:val="18"/>
    </w:rPr>
  </w:style>
  <w:style w:type="paragraph" w:customStyle="1" w:styleId="28">
    <w:name w:val="Обычный2"/>
    <w:rsid w:val="00F95C30"/>
    <w:pPr>
      <w:widowControl w:val="0"/>
      <w:suppressAutoHyphens/>
    </w:pPr>
    <w:rPr>
      <w:rFonts w:eastAsia="Times New Roman"/>
      <w:lang w:eastAsia="ar-SA"/>
    </w:rPr>
  </w:style>
  <w:style w:type="character" w:customStyle="1" w:styleId="1b">
    <w:name w:val="Неразрешенное упоминание1"/>
    <w:uiPriority w:val="99"/>
    <w:semiHidden/>
    <w:unhideWhenUsed/>
    <w:rsid w:val="00F95C30"/>
    <w:rPr>
      <w:color w:val="605E5C"/>
      <w:shd w:val="clear" w:color="auto" w:fill="E1DFDD"/>
    </w:rPr>
  </w:style>
  <w:style w:type="paragraph" w:customStyle="1" w:styleId="affd">
    <w:name w:val="Мой Стиль"/>
    <w:basedOn w:val="a"/>
    <w:link w:val="affe"/>
    <w:rsid w:val="00F95C30"/>
    <w:pPr>
      <w:ind w:firstLine="426"/>
      <w:jc w:val="both"/>
    </w:pPr>
    <w:rPr>
      <w:szCs w:val="20"/>
    </w:rPr>
  </w:style>
  <w:style w:type="character" w:customStyle="1" w:styleId="affe">
    <w:name w:val="Мой Стиль Знак"/>
    <w:link w:val="affd"/>
    <w:rsid w:val="00F95C30"/>
    <w:rPr>
      <w:rFonts w:eastAsia="Times New Roman"/>
      <w:sz w:val="24"/>
    </w:rPr>
  </w:style>
  <w:style w:type="character" w:customStyle="1" w:styleId="12">
    <w:name w:val="Обычный1 Знак"/>
    <w:link w:val="11"/>
    <w:uiPriority w:val="99"/>
    <w:rsid w:val="00F95C30"/>
    <w:rPr>
      <w:rFonts w:eastAsia="Times New Roman"/>
      <w:lang w:eastAsia="ar-SA"/>
    </w:rPr>
  </w:style>
  <w:style w:type="character" w:styleId="afff">
    <w:name w:val="Unresolved Mention"/>
    <w:basedOn w:val="a0"/>
    <w:uiPriority w:val="99"/>
    <w:semiHidden/>
    <w:unhideWhenUsed/>
    <w:rsid w:val="00D02843"/>
    <w:rPr>
      <w:color w:val="605E5C"/>
      <w:shd w:val="clear" w:color="auto" w:fill="E1DFDD"/>
    </w:rPr>
  </w:style>
  <w:style w:type="character" w:customStyle="1" w:styleId="ac">
    <w:name w:val="Абзац списка Знак"/>
    <w:aliases w:val="UL Знак,Абзац маркированнный Знак,Список_Ав Знак,Содержание. 2 уровень Знак,Список с булитами Знак,LSTBUL Знак,ТЗ список Знак,Абзац списка литеральный Знак,Абзац списка для документа Знак,Ненумерованный список Знак,Bullet List Знак"/>
    <w:basedOn w:val="a0"/>
    <w:link w:val="ab"/>
    <w:uiPriority w:val="34"/>
    <w:qFormat/>
    <w:locked/>
    <w:rsid w:val="002051A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2679">
      <w:bodyDiv w:val="1"/>
      <w:marLeft w:val="0"/>
      <w:marRight w:val="0"/>
      <w:marTop w:val="0"/>
      <w:marBottom w:val="0"/>
      <w:divBdr>
        <w:top w:val="none" w:sz="0" w:space="0" w:color="auto"/>
        <w:left w:val="none" w:sz="0" w:space="0" w:color="auto"/>
        <w:bottom w:val="none" w:sz="0" w:space="0" w:color="auto"/>
        <w:right w:val="none" w:sz="0" w:space="0" w:color="auto"/>
      </w:divBdr>
    </w:div>
    <w:div w:id="294409846">
      <w:bodyDiv w:val="1"/>
      <w:marLeft w:val="0"/>
      <w:marRight w:val="0"/>
      <w:marTop w:val="0"/>
      <w:marBottom w:val="0"/>
      <w:divBdr>
        <w:top w:val="none" w:sz="0" w:space="0" w:color="auto"/>
        <w:left w:val="none" w:sz="0" w:space="0" w:color="auto"/>
        <w:bottom w:val="none" w:sz="0" w:space="0" w:color="auto"/>
        <w:right w:val="none" w:sz="0" w:space="0" w:color="auto"/>
      </w:divBdr>
    </w:div>
    <w:div w:id="1005011658">
      <w:bodyDiv w:val="1"/>
      <w:marLeft w:val="0"/>
      <w:marRight w:val="0"/>
      <w:marTop w:val="0"/>
      <w:marBottom w:val="0"/>
      <w:divBdr>
        <w:top w:val="none" w:sz="0" w:space="0" w:color="auto"/>
        <w:left w:val="none" w:sz="0" w:space="0" w:color="auto"/>
        <w:bottom w:val="none" w:sz="0" w:space="0" w:color="auto"/>
        <w:right w:val="none" w:sz="0" w:space="0" w:color="auto"/>
      </w:divBdr>
    </w:div>
    <w:div w:id="1598555853">
      <w:bodyDiv w:val="1"/>
      <w:marLeft w:val="0"/>
      <w:marRight w:val="0"/>
      <w:marTop w:val="0"/>
      <w:marBottom w:val="0"/>
      <w:divBdr>
        <w:top w:val="none" w:sz="0" w:space="0" w:color="auto"/>
        <w:left w:val="none" w:sz="0" w:space="0" w:color="auto"/>
        <w:bottom w:val="none" w:sz="0" w:space="0" w:color="auto"/>
        <w:right w:val="none" w:sz="0" w:space="0" w:color="auto"/>
      </w:divBdr>
    </w:div>
    <w:div w:id="1892962326">
      <w:bodyDiv w:val="1"/>
      <w:marLeft w:val="0"/>
      <w:marRight w:val="0"/>
      <w:marTop w:val="0"/>
      <w:marBottom w:val="0"/>
      <w:divBdr>
        <w:top w:val="none" w:sz="0" w:space="0" w:color="auto"/>
        <w:left w:val="none" w:sz="0" w:space="0" w:color="auto"/>
        <w:bottom w:val="none" w:sz="0" w:space="0" w:color="auto"/>
        <w:right w:val="none" w:sz="0" w:space="0" w:color="auto"/>
      </w:divBdr>
    </w:div>
    <w:div w:id="203090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irib@paritetbank.b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ritetbank.by/about/tender/" TargetMode="External"/><Relationship Id="rId4" Type="http://schemas.openxmlformats.org/officeDocument/2006/relationships/settings" Target="settings.xml"/><Relationship Id="rId9" Type="http://schemas.openxmlformats.org/officeDocument/2006/relationships/hyperlink" Target="mailto:pkb@paritetbank.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3C5E5-EDC1-4202-9087-94C41810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4043</Words>
  <Characters>23050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27039</CharactersWithSpaces>
  <SharedDoc>false</SharedDoc>
  <HLinks>
    <vt:vector size="24" baseType="variant">
      <vt:variant>
        <vt:i4>524355</vt:i4>
      </vt:variant>
      <vt:variant>
        <vt:i4>9</vt:i4>
      </vt:variant>
      <vt:variant>
        <vt:i4>0</vt:i4>
      </vt:variant>
      <vt:variant>
        <vt:i4>5</vt:i4>
      </vt:variant>
      <vt:variant>
        <vt:lpwstr/>
      </vt:variant>
      <vt:variant>
        <vt:lpwstr>P830</vt:lpwstr>
      </vt:variant>
      <vt:variant>
        <vt:i4>7602231</vt:i4>
      </vt:variant>
      <vt:variant>
        <vt:i4>6</vt:i4>
      </vt:variant>
      <vt:variant>
        <vt:i4>0</vt:i4>
      </vt:variant>
      <vt:variant>
        <vt:i4>5</vt:i4>
      </vt:variant>
      <vt:variant>
        <vt:lpwstr>consultantplus://offline/ref=645E04822B61230BE939916A4540B8A3B1768C6650999C2280E380A877CC3A28D0D62C14I</vt:lpwstr>
      </vt:variant>
      <vt:variant>
        <vt:lpwstr/>
      </vt:variant>
      <vt:variant>
        <vt:i4>6488153</vt:i4>
      </vt:variant>
      <vt:variant>
        <vt:i4>3</vt:i4>
      </vt:variant>
      <vt:variant>
        <vt:i4>0</vt:i4>
      </vt:variant>
      <vt:variant>
        <vt:i4>5</vt:i4>
      </vt:variant>
      <vt:variant>
        <vt:lpwstr>mailto:gubin@paritetbank.by</vt:lpwstr>
      </vt:variant>
      <vt:variant>
        <vt:lpwstr/>
      </vt:variant>
      <vt:variant>
        <vt:i4>196667</vt:i4>
      </vt:variant>
      <vt:variant>
        <vt:i4>0</vt:i4>
      </vt:variant>
      <vt:variant>
        <vt:i4>0</vt:i4>
      </vt:variant>
      <vt:variant>
        <vt:i4>5</vt:i4>
      </vt:variant>
      <vt:variant>
        <vt:lpwstr>mailto:yarmashevich@paritetbank.by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gubin</dc:creator>
  <cp:lastModifiedBy>Кузьменкова Алла</cp:lastModifiedBy>
  <cp:revision>34</cp:revision>
  <cp:lastPrinted>2019-10-21T08:14:00Z</cp:lastPrinted>
  <dcterms:created xsi:type="dcterms:W3CDTF">2023-05-23T12:02:00Z</dcterms:created>
  <dcterms:modified xsi:type="dcterms:W3CDTF">2023-05-24T13:06:00Z</dcterms:modified>
</cp:coreProperties>
</file>