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B4" w:rsidRPr="00ED2645" w:rsidRDefault="001D55B4" w:rsidP="00E169C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2E2723" w:rsidRDefault="00BF4439" w:rsidP="00B450B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2645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="007E7963" w:rsidRPr="00ED2645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="002E2723">
        <w:rPr>
          <w:rFonts w:ascii="Times New Roman" w:hAnsi="Times New Roman" w:cs="Times New Roman"/>
          <w:sz w:val="30"/>
          <w:szCs w:val="30"/>
        </w:rPr>
        <w:t xml:space="preserve">  </w:t>
      </w:r>
      <w:r w:rsidR="007E7963" w:rsidRPr="00ED2645">
        <w:rPr>
          <w:rFonts w:ascii="Times New Roman" w:hAnsi="Times New Roman" w:cs="Times New Roman"/>
          <w:sz w:val="30"/>
          <w:szCs w:val="30"/>
        </w:rPr>
        <w:t xml:space="preserve"> </w:t>
      </w:r>
      <w:r w:rsidRPr="00B450B0">
        <w:rPr>
          <w:rFonts w:ascii="Times New Roman" w:hAnsi="Times New Roman" w:cs="Times New Roman"/>
          <w:sz w:val="28"/>
          <w:szCs w:val="28"/>
        </w:rPr>
        <w:t>Приложение</w:t>
      </w:r>
      <w:r w:rsidR="007E7963" w:rsidRPr="00B450B0">
        <w:rPr>
          <w:rFonts w:ascii="Times New Roman" w:hAnsi="Times New Roman" w:cs="Times New Roman"/>
          <w:sz w:val="28"/>
          <w:szCs w:val="28"/>
        </w:rPr>
        <w:t xml:space="preserve"> </w:t>
      </w:r>
      <w:r w:rsidR="00867033" w:rsidRPr="002E2723">
        <w:rPr>
          <w:rFonts w:ascii="Times New Roman" w:hAnsi="Times New Roman" w:cs="Times New Roman"/>
          <w:sz w:val="28"/>
          <w:szCs w:val="28"/>
        </w:rPr>
        <w:t>9</w:t>
      </w:r>
      <w:r w:rsidR="007E7963" w:rsidRPr="00B45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723" w:rsidRDefault="002E2723" w:rsidP="002E2723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F4439" w:rsidRPr="00B450B0">
        <w:rPr>
          <w:rFonts w:ascii="Times New Roman" w:hAnsi="Times New Roman" w:cs="Times New Roman"/>
          <w:sz w:val="28"/>
          <w:szCs w:val="28"/>
        </w:rPr>
        <w:t xml:space="preserve">к </w:t>
      </w:r>
      <w:r w:rsidR="00BF4439" w:rsidRPr="00B450B0">
        <w:rPr>
          <w:rFonts w:ascii="Times New Roman" w:hAnsi="Times New Roman" w:cs="Times New Roman"/>
          <w:spacing w:val="2"/>
          <w:sz w:val="28"/>
          <w:szCs w:val="28"/>
        </w:rPr>
        <w:t>Инструкции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F4439" w:rsidRPr="00B450B0">
        <w:rPr>
          <w:rFonts w:ascii="Times New Roman" w:hAnsi="Times New Roman" w:cs="Times New Roman"/>
          <w:spacing w:val="2"/>
          <w:sz w:val="28"/>
          <w:szCs w:val="28"/>
        </w:rPr>
        <w:t>об организации</w:t>
      </w:r>
      <w:r w:rsidR="007E7963" w:rsidRPr="00B450B0">
        <w:rPr>
          <w:rFonts w:ascii="Times New Roman" w:hAnsi="Times New Roman" w:cs="Times New Roman"/>
          <w:spacing w:val="2"/>
          <w:sz w:val="28"/>
          <w:szCs w:val="28"/>
        </w:rPr>
        <w:t xml:space="preserve"> р</w:t>
      </w:r>
      <w:r w:rsidR="00BF4439" w:rsidRPr="00B450B0">
        <w:rPr>
          <w:rFonts w:ascii="Times New Roman" w:hAnsi="Times New Roman" w:cs="Times New Roman"/>
          <w:spacing w:val="2"/>
          <w:sz w:val="28"/>
          <w:szCs w:val="28"/>
        </w:rPr>
        <w:t>аботы</w:t>
      </w:r>
      <w:r w:rsidR="007E7963" w:rsidRPr="00B450B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</w:t>
      </w:r>
    </w:p>
    <w:p w:rsidR="002E2723" w:rsidRDefault="002E2723" w:rsidP="002E2723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         </w:t>
      </w:r>
      <w:r w:rsidR="00BF4439" w:rsidRPr="00B450B0">
        <w:rPr>
          <w:rFonts w:ascii="Times New Roman" w:hAnsi="Times New Roman" w:cs="Times New Roman"/>
          <w:spacing w:val="2"/>
          <w:sz w:val="28"/>
          <w:szCs w:val="28"/>
        </w:rPr>
        <w:t xml:space="preserve">по </w:t>
      </w:r>
      <w:r w:rsidR="00B450B0">
        <w:rPr>
          <w:rFonts w:ascii="Times New Roman" w:hAnsi="Times New Roman" w:cs="Times New Roman"/>
          <w:spacing w:val="2"/>
          <w:sz w:val="28"/>
          <w:szCs w:val="28"/>
        </w:rPr>
        <w:t xml:space="preserve">  кредитованию</w:t>
      </w:r>
      <w:r w:rsidR="007E7963" w:rsidRPr="00B450B0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BF4439" w:rsidRPr="00B450B0">
        <w:rPr>
          <w:rFonts w:ascii="Times New Roman" w:hAnsi="Times New Roman" w:cs="Times New Roman"/>
          <w:spacing w:val="2"/>
          <w:sz w:val="28"/>
          <w:szCs w:val="28"/>
        </w:rPr>
        <w:t xml:space="preserve">юридических  лиц </w:t>
      </w:r>
      <w:r w:rsidR="007E7963" w:rsidRPr="00B450B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BF4439" w:rsidRPr="00B450B0" w:rsidRDefault="002E2723" w:rsidP="00B450B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         </w:t>
      </w:r>
      <w:r w:rsidR="007E7963" w:rsidRPr="00B450B0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B450B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E7963" w:rsidRPr="00B450B0">
        <w:rPr>
          <w:rFonts w:ascii="Times New Roman" w:hAnsi="Times New Roman" w:cs="Times New Roman"/>
          <w:spacing w:val="2"/>
          <w:sz w:val="28"/>
          <w:szCs w:val="28"/>
        </w:rPr>
        <w:t>индиви</w:t>
      </w:r>
      <w:r w:rsidR="00BF4439" w:rsidRPr="00B450B0">
        <w:rPr>
          <w:rFonts w:ascii="Times New Roman" w:hAnsi="Times New Roman" w:cs="Times New Roman"/>
          <w:spacing w:val="2"/>
          <w:sz w:val="28"/>
          <w:szCs w:val="28"/>
        </w:rPr>
        <w:t>дуальных</w:t>
      </w:r>
      <w:r w:rsidR="007E7963" w:rsidRPr="00B450B0">
        <w:rPr>
          <w:rFonts w:ascii="Times New Roman" w:hAnsi="Times New Roman" w:cs="Times New Roman"/>
          <w:spacing w:val="2"/>
          <w:sz w:val="28"/>
          <w:szCs w:val="28"/>
        </w:rPr>
        <w:t xml:space="preserve"> пред</w:t>
      </w:r>
      <w:r w:rsidR="00BF4439" w:rsidRPr="00B450B0">
        <w:rPr>
          <w:rFonts w:ascii="Times New Roman" w:hAnsi="Times New Roman" w:cs="Times New Roman"/>
          <w:spacing w:val="2"/>
          <w:sz w:val="28"/>
          <w:szCs w:val="28"/>
        </w:rPr>
        <w:t>принимателей</w:t>
      </w:r>
    </w:p>
    <w:p w:rsidR="00BF4439" w:rsidRPr="00B450B0" w:rsidRDefault="007E7963" w:rsidP="00B450B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0B0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      </w:t>
      </w:r>
      <w:r w:rsidR="002E2723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BF4439" w:rsidRPr="00B450B0">
        <w:rPr>
          <w:rFonts w:ascii="Times New Roman" w:hAnsi="Times New Roman" w:cs="Times New Roman"/>
          <w:spacing w:val="2"/>
          <w:sz w:val="28"/>
          <w:szCs w:val="28"/>
        </w:rPr>
        <w:t>в ОАО «</w:t>
      </w:r>
      <w:proofErr w:type="spellStart"/>
      <w:r w:rsidR="00BF4439" w:rsidRPr="00B450B0">
        <w:rPr>
          <w:rFonts w:ascii="Times New Roman" w:hAnsi="Times New Roman" w:cs="Times New Roman"/>
          <w:spacing w:val="2"/>
          <w:sz w:val="28"/>
          <w:szCs w:val="28"/>
        </w:rPr>
        <w:t>Паритетбанк</w:t>
      </w:r>
      <w:proofErr w:type="spellEnd"/>
      <w:r w:rsidR="00BF4439" w:rsidRPr="00B450B0">
        <w:rPr>
          <w:rFonts w:ascii="Times New Roman" w:hAnsi="Times New Roman" w:cs="Times New Roman"/>
          <w:spacing w:val="2"/>
          <w:sz w:val="28"/>
          <w:szCs w:val="28"/>
        </w:rPr>
        <w:t>»</w:t>
      </w:r>
    </w:p>
    <w:p w:rsidR="003108DB" w:rsidRPr="00B450B0" w:rsidRDefault="003108DB" w:rsidP="00B450B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7963" w:rsidRPr="00862A04" w:rsidRDefault="00862A04" w:rsidP="007D56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70C16" w:rsidRPr="00862A04">
        <w:rPr>
          <w:rFonts w:ascii="Times New Roman" w:hAnsi="Times New Roman" w:cs="Times New Roman"/>
          <w:sz w:val="28"/>
          <w:szCs w:val="28"/>
        </w:rPr>
        <w:t>ехнико-экономическое обоснование сделки</w:t>
      </w:r>
    </w:p>
    <w:p w:rsidR="003108DB" w:rsidRPr="00ED2645" w:rsidRDefault="003108DB" w:rsidP="003108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26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08DB" w:rsidRPr="00ED2645" w:rsidRDefault="003108DB" w:rsidP="003108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2645">
        <w:rPr>
          <w:rFonts w:ascii="Times New Roman" w:hAnsi="Times New Roman" w:cs="Times New Roman"/>
          <w:sz w:val="24"/>
          <w:szCs w:val="24"/>
        </w:rPr>
        <w:t xml:space="preserve">                       (полное название организации)</w:t>
      </w:r>
    </w:p>
    <w:p w:rsidR="003108DB" w:rsidRPr="00ED2645" w:rsidRDefault="003108DB" w:rsidP="003108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08DB" w:rsidRPr="00ED2645" w:rsidRDefault="003108DB" w:rsidP="003108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2645">
        <w:rPr>
          <w:rFonts w:ascii="Times New Roman" w:hAnsi="Times New Roman" w:cs="Times New Roman"/>
          <w:sz w:val="24"/>
          <w:szCs w:val="24"/>
        </w:rPr>
        <w:t xml:space="preserve">     Название проекта _____________________________________________________</w:t>
      </w:r>
    </w:p>
    <w:p w:rsidR="003108DB" w:rsidRPr="00ED2645" w:rsidRDefault="003108DB" w:rsidP="003108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26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08DB" w:rsidRPr="00ED2645" w:rsidRDefault="003108DB" w:rsidP="003108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26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7033" w:rsidRDefault="003108DB" w:rsidP="003108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264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108DB" w:rsidRPr="00ED2645" w:rsidRDefault="00867033" w:rsidP="00867033">
      <w:pPr>
        <w:pStyle w:val="ConsPlusNonformat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108DB" w:rsidRPr="00ED2645">
        <w:rPr>
          <w:rFonts w:ascii="Times New Roman" w:hAnsi="Times New Roman" w:cs="Times New Roman"/>
          <w:sz w:val="24"/>
          <w:szCs w:val="24"/>
        </w:rPr>
        <w:t>Цель инвестиционного проекта (увеличение объема производства, снижение</w:t>
      </w:r>
    </w:p>
    <w:p w:rsidR="003108DB" w:rsidRPr="00ED2645" w:rsidRDefault="003108DB" w:rsidP="003108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2645">
        <w:rPr>
          <w:rFonts w:ascii="Times New Roman" w:hAnsi="Times New Roman" w:cs="Times New Roman"/>
          <w:sz w:val="24"/>
          <w:szCs w:val="24"/>
        </w:rPr>
        <w:t>затрат   на   производство,   повышение   качества   продукции,  социальная</w:t>
      </w:r>
    </w:p>
    <w:p w:rsidR="003108DB" w:rsidRPr="00ED2645" w:rsidRDefault="003108DB" w:rsidP="003108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2645">
        <w:rPr>
          <w:rFonts w:ascii="Times New Roman" w:hAnsi="Times New Roman" w:cs="Times New Roman"/>
          <w:sz w:val="24"/>
          <w:szCs w:val="24"/>
        </w:rPr>
        <w:t>направленность и т.п.)</w:t>
      </w:r>
    </w:p>
    <w:p w:rsidR="003108DB" w:rsidRPr="00ED2645" w:rsidRDefault="003108DB" w:rsidP="003108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26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08DB" w:rsidRPr="00ED2645" w:rsidRDefault="003108DB" w:rsidP="003108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26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08DB" w:rsidRPr="00ED2645" w:rsidRDefault="003108DB" w:rsidP="003108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26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7033" w:rsidRDefault="003108DB" w:rsidP="003108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264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108DB" w:rsidRPr="00ED2645" w:rsidRDefault="00867033" w:rsidP="00867033">
      <w:pPr>
        <w:pStyle w:val="ConsPlusNonformat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108DB" w:rsidRPr="00ED2645">
        <w:rPr>
          <w:rFonts w:ascii="Times New Roman" w:hAnsi="Times New Roman" w:cs="Times New Roman"/>
          <w:sz w:val="24"/>
          <w:szCs w:val="24"/>
        </w:rPr>
        <w:t>Описание   инвестиционного   проекта  (создание  нового  производства</w:t>
      </w:r>
      <w:r w:rsidRPr="0086703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описание продукции или услуг</w:t>
      </w:r>
      <w:r w:rsidR="003108DB" w:rsidRPr="00ED26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планируется производить или оказывать по результатам реализации проекта, потенциальные потребители) </w:t>
      </w:r>
      <w:r w:rsidR="003108DB" w:rsidRPr="00ED2645">
        <w:rPr>
          <w:rFonts w:ascii="Times New Roman" w:hAnsi="Times New Roman" w:cs="Times New Roman"/>
          <w:sz w:val="24"/>
          <w:szCs w:val="24"/>
        </w:rPr>
        <w:t>расширение действующего, техническое перевооружение, другое)</w:t>
      </w:r>
    </w:p>
    <w:p w:rsidR="003108DB" w:rsidRPr="00ED2645" w:rsidRDefault="003108DB" w:rsidP="003108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26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08DB" w:rsidRPr="00ED2645" w:rsidRDefault="003108DB" w:rsidP="003108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26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08DB" w:rsidRPr="00ED2645" w:rsidRDefault="003108DB" w:rsidP="003108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26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08DB" w:rsidRPr="00ED2645" w:rsidRDefault="003108DB" w:rsidP="003108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26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7033" w:rsidRDefault="003108DB" w:rsidP="003108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264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108DB" w:rsidRPr="00ED2645" w:rsidRDefault="00867033" w:rsidP="00867033">
      <w:pPr>
        <w:pStyle w:val="ConsPlusNonformat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08DB" w:rsidRPr="00ED2645">
        <w:rPr>
          <w:rFonts w:ascii="Times New Roman" w:hAnsi="Times New Roman" w:cs="Times New Roman"/>
          <w:sz w:val="24"/>
          <w:szCs w:val="24"/>
        </w:rPr>
        <w:t xml:space="preserve">  Направления  использования  инвестиций  (строительство,  реконструкция</w:t>
      </w:r>
    </w:p>
    <w:p w:rsidR="003108DB" w:rsidRPr="00ED2645" w:rsidRDefault="003108DB" w:rsidP="003108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2645">
        <w:rPr>
          <w:rFonts w:ascii="Times New Roman" w:hAnsi="Times New Roman" w:cs="Times New Roman"/>
          <w:sz w:val="24"/>
          <w:szCs w:val="24"/>
        </w:rPr>
        <w:t>подготовка производства, закупка оборудования)</w:t>
      </w:r>
    </w:p>
    <w:p w:rsidR="003108DB" w:rsidRPr="00ED2645" w:rsidRDefault="003108DB" w:rsidP="003108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26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08DB" w:rsidRPr="00ED2645" w:rsidRDefault="003108DB" w:rsidP="003108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26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08DB" w:rsidRPr="00ED2645" w:rsidRDefault="003108DB" w:rsidP="003108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26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7033" w:rsidRDefault="003108DB" w:rsidP="003108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264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108DB" w:rsidRPr="00ED2645" w:rsidRDefault="00867033" w:rsidP="00867033">
      <w:pPr>
        <w:pStyle w:val="ConsPlusNonformat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108DB" w:rsidRPr="00ED2645">
        <w:rPr>
          <w:rFonts w:ascii="Times New Roman" w:hAnsi="Times New Roman" w:cs="Times New Roman"/>
          <w:sz w:val="24"/>
          <w:szCs w:val="24"/>
        </w:rPr>
        <w:t xml:space="preserve"> Место реализации проекта (адрес) _____________________________________</w:t>
      </w:r>
    </w:p>
    <w:p w:rsidR="003108DB" w:rsidRPr="00ED2645" w:rsidRDefault="003108DB" w:rsidP="003108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26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08DB" w:rsidRPr="00ED2645" w:rsidRDefault="003108DB" w:rsidP="003108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26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7033" w:rsidRDefault="003108DB" w:rsidP="003108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264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108DB" w:rsidRPr="00ED2645" w:rsidRDefault="00867033" w:rsidP="00867033">
      <w:pPr>
        <w:pStyle w:val="ConsPlusNonformat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108DB" w:rsidRPr="00ED2645">
        <w:rPr>
          <w:rFonts w:ascii="Times New Roman" w:hAnsi="Times New Roman" w:cs="Times New Roman"/>
          <w:sz w:val="24"/>
          <w:szCs w:val="24"/>
        </w:rPr>
        <w:t xml:space="preserve"> Срок реализации проекта ______________________________________________</w:t>
      </w:r>
    </w:p>
    <w:p w:rsidR="00867033" w:rsidRDefault="003108DB" w:rsidP="003108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264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108DB" w:rsidRPr="00ED2645" w:rsidRDefault="00867033" w:rsidP="00867033">
      <w:pPr>
        <w:pStyle w:val="ConsPlusNonformat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108DB" w:rsidRPr="00ED2645">
        <w:rPr>
          <w:rFonts w:ascii="Times New Roman" w:hAnsi="Times New Roman" w:cs="Times New Roman"/>
          <w:sz w:val="24"/>
          <w:szCs w:val="24"/>
        </w:rPr>
        <w:t xml:space="preserve"> Необходимые (с указанием их наличия) разрешения, согласования, наличие</w:t>
      </w:r>
    </w:p>
    <w:p w:rsidR="003108DB" w:rsidRPr="00ED2645" w:rsidRDefault="003108DB" w:rsidP="003108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2645">
        <w:rPr>
          <w:rFonts w:ascii="Times New Roman" w:hAnsi="Times New Roman" w:cs="Times New Roman"/>
          <w:sz w:val="24"/>
          <w:szCs w:val="24"/>
        </w:rPr>
        <w:t>заключенных контрактов, утвержденных смет и проектной документации</w:t>
      </w:r>
    </w:p>
    <w:p w:rsidR="003108DB" w:rsidRPr="00ED2645" w:rsidRDefault="003108DB" w:rsidP="003108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26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08DB" w:rsidRPr="00ED2645" w:rsidRDefault="003108DB" w:rsidP="003108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26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08DB" w:rsidRPr="00ED2645" w:rsidRDefault="003108DB" w:rsidP="003108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26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08DB" w:rsidRPr="00ED2645" w:rsidRDefault="003108DB" w:rsidP="003108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26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08DB" w:rsidRPr="00862A04" w:rsidRDefault="003108DB" w:rsidP="003108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26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08DB" w:rsidRPr="00ED2645" w:rsidRDefault="003108DB" w:rsidP="003108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264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Общие инвестиционные затраты и</w:t>
      </w:r>
    </w:p>
    <w:p w:rsidR="003108DB" w:rsidRPr="00ED2645" w:rsidRDefault="003108DB" w:rsidP="003108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2645">
        <w:rPr>
          <w:rFonts w:ascii="Times New Roman" w:hAnsi="Times New Roman" w:cs="Times New Roman"/>
          <w:sz w:val="24"/>
          <w:szCs w:val="24"/>
        </w:rPr>
        <w:t xml:space="preserve">                    источники финансирования по проекту</w:t>
      </w:r>
    </w:p>
    <w:p w:rsidR="003108DB" w:rsidRPr="00ED2645" w:rsidRDefault="003108DB" w:rsidP="003108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08DB" w:rsidRPr="00ED2645" w:rsidRDefault="003108DB" w:rsidP="003108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26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5709F" w:rsidRPr="00ED26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ED2645">
        <w:rPr>
          <w:rFonts w:ascii="Times New Roman" w:hAnsi="Times New Roman" w:cs="Times New Roman"/>
          <w:sz w:val="24"/>
          <w:szCs w:val="24"/>
        </w:rPr>
        <w:t xml:space="preserve"> (код валюты)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5400"/>
        <w:gridCol w:w="360"/>
        <w:gridCol w:w="360"/>
        <w:gridCol w:w="360"/>
        <w:gridCol w:w="720"/>
        <w:gridCol w:w="480"/>
        <w:gridCol w:w="1200"/>
      </w:tblGrid>
      <w:tr w:rsidR="003108DB" w:rsidRPr="00ED2645" w:rsidTr="00095AED">
        <w:trPr>
          <w:trHeight w:val="800"/>
          <w:tblCellSpacing w:w="5" w:type="nil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N п/п </w:t>
            </w:r>
          </w:p>
        </w:tc>
        <w:tc>
          <w:tcPr>
            <w:tcW w:w="5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  Виды инвестиционных затрат и источников  </w:t>
            </w: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              финансирования               </w:t>
            </w:r>
          </w:p>
        </w:tc>
        <w:tc>
          <w:tcPr>
            <w:tcW w:w="2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 По периодам </w:t>
            </w: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 реализации  </w:t>
            </w: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 проекта </w:t>
            </w:r>
            <w:hyperlink w:anchor="Par3516" w:tooltip="Ссылка на текущий документ" w:history="1">
              <w:r w:rsidRPr="00ED2645">
                <w:t>&lt;*&gt;</w:t>
              </w:r>
            </w:hyperlink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 Всего  </w:t>
            </w: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   по   </w:t>
            </w: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проекту </w:t>
            </w:r>
          </w:p>
        </w:tc>
      </w:tr>
      <w:tr w:rsidR="003108DB" w:rsidRPr="00ED2645" w:rsidTr="00095AED">
        <w:trPr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>1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>2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>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...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t </w:t>
            </w: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095AED">
        <w:trPr>
          <w:tblCellSpacing w:w="5" w:type="nil"/>
        </w:trPr>
        <w:tc>
          <w:tcPr>
            <w:tcW w:w="984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I. Инвестиционные затраты                                                </w:t>
            </w:r>
          </w:p>
        </w:tc>
      </w:tr>
      <w:tr w:rsidR="003108DB" w:rsidRPr="00ED2645" w:rsidTr="00095AED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1   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Капитальные затраты (без НДС)          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095AED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1.1 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bookmarkStart w:id="0" w:name="Par3334"/>
            <w:bookmarkEnd w:id="0"/>
            <w:r w:rsidRPr="00ED2645">
              <w:t xml:space="preserve">Строительно-монтажные работы           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095AED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1.2 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Приобретение и монтаж оборудования     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095AED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1.3 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bookmarkStart w:id="1" w:name="Par3338"/>
            <w:bookmarkEnd w:id="1"/>
            <w:r w:rsidRPr="00ED2645">
              <w:t xml:space="preserve">Другие инвестиционные затраты (указать)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095AED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2   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bookmarkStart w:id="2" w:name="Par3340"/>
            <w:bookmarkEnd w:id="2"/>
            <w:r w:rsidRPr="00ED2645">
              <w:t xml:space="preserve">Итого капитальные затраты без НДС -        </w:t>
            </w: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стоимость инвестиционного проекта (сумма   </w:t>
            </w:r>
          </w:p>
          <w:p w:rsidR="003108DB" w:rsidRPr="00ED2645" w:rsidRDefault="0034213E" w:rsidP="00095AED">
            <w:pPr>
              <w:widowControl w:val="0"/>
              <w:autoSpaceDE w:val="0"/>
              <w:autoSpaceDN w:val="0"/>
              <w:adjustRightInd w:val="0"/>
            </w:pPr>
            <w:hyperlink w:anchor="Par3334" w:tooltip="Ссылка на текущий документ" w:history="1">
              <w:r w:rsidR="003108DB" w:rsidRPr="00ED2645">
                <w:t>строк 1.1</w:t>
              </w:r>
            </w:hyperlink>
            <w:r w:rsidR="003108DB" w:rsidRPr="00ED2645">
              <w:t xml:space="preserve"> - </w:t>
            </w:r>
            <w:hyperlink w:anchor="Par3338" w:tooltip="Ссылка на текущий документ" w:history="1">
              <w:r w:rsidR="003108DB" w:rsidRPr="00ED2645">
                <w:t>1.3</w:t>
              </w:r>
            </w:hyperlink>
            <w:r w:rsidR="003108DB" w:rsidRPr="00ED2645">
              <w:t xml:space="preserve">)                       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095AED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2.1 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Из них капитальные затраты в СКВ       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095AED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3   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bookmarkStart w:id="3" w:name="Par3346"/>
            <w:bookmarkEnd w:id="3"/>
            <w:r w:rsidRPr="00ED2645">
              <w:t xml:space="preserve">НДС, уплачиваемый при осуществлении        </w:t>
            </w: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капитальных затрат                     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095AED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4   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bookmarkStart w:id="4" w:name="Par3349"/>
            <w:bookmarkEnd w:id="4"/>
            <w:r w:rsidRPr="00ED2645">
              <w:t xml:space="preserve">Прирост чистого оборотного капитала    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095AED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5   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Итого общие инвестиционные затраты с НДС   </w:t>
            </w: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>(</w:t>
            </w:r>
            <w:hyperlink w:anchor="Par3340" w:tooltip="Ссылка на текущий документ" w:history="1">
              <w:r w:rsidRPr="00ED2645">
                <w:t>стр. 2</w:t>
              </w:r>
            </w:hyperlink>
            <w:r w:rsidRPr="00ED2645">
              <w:t xml:space="preserve"> + </w:t>
            </w:r>
            <w:hyperlink w:anchor="Par3346" w:tooltip="Ссылка на текущий документ" w:history="1">
              <w:r w:rsidRPr="00ED2645">
                <w:t>стр. 3</w:t>
              </w:r>
            </w:hyperlink>
            <w:r w:rsidRPr="00ED2645">
              <w:t xml:space="preserve"> + </w:t>
            </w:r>
            <w:hyperlink w:anchor="Par3349" w:tooltip="Ссылка на текущий документ" w:history="1">
              <w:r w:rsidRPr="00ED2645">
                <w:t>стр. 4</w:t>
              </w:r>
            </w:hyperlink>
            <w:r w:rsidRPr="00ED2645">
              <w:t xml:space="preserve">)             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095AED">
        <w:trPr>
          <w:tblCellSpacing w:w="5" w:type="nil"/>
        </w:trPr>
        <w:tc>
          <w:tcPr>
            <w:tcW w:w="984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II. Источники финансирования инвестиционных затрат                       </w:t>
            </w:r>
          </w:p>
        </w:tc>
      </w:tr>
      <w:tr w:rsidR="003108DB" w:rsidRPr="00ED2645" w:rsidTr="00095AED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6   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bookmarkStart w:id="5" w:name="Par3356"/>
            <w:bookmarkEnd w:id="5"/>
            <w:r w:rsidRPr="00ED2645">
              <w:t xml:space="preserve">Собственные средства                   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095AED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7   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bookmarkStart w:id="6" w:name="Par3358"/>
            <w:bookmarkEnd w:id="6"/>
            <w:r w:rsidRPr="00ED2645">
              <w:t xml:space="preserve">Заемные и привлеченные средства - всего, в </w:t>
            </w: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том числе:                             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095AED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7.1 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банковские кредиты                     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095AED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7.2 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государственное участие                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095AED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7.3 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прочие привлеченные средства (указать) 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095AED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8   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Итого по всем источникам финансирования    </w:t>
            </w: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>инвестиционных затрат (</w:t>
            </w:r>
            <w:hyperlink w:anchor="Par3356" w:tooltip="Ссылка на текущий документ" w:history="1">
              <w:r w:rsidRPr="00ED2645">
                <w:t>стр. 6</w:t>
              </w:r>
            </w:hyperlink>
            <w:r w:rsidRPr="00ED2645">
              <w:t xml:space="preserve"> + </w:t>
            </w:r>
            <w:hyperlink w:anchor="Par3358" w:tooltip="Ссылка на текущий документ" w:history="1">
              <w:r w:rsidRPr="00ED2645">
                <w:t>стр. 7</w:t>
              </w:r>
            </w:hyperlink>
            <w:r w:rsidRPr="00ED2645">
              <w:t xml:space="preserve">)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095AED">
        <w:trPr>
          <w:tblCellSpacing w:w="5" w:type="nil"/>
        </w:trPr>
        <w:tc>
          <w:tcPr>
            <w:tcW w:w="984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III. Финансовые издержки по проекту                                      </w:t>
            </w:r>
          </w:p>
        </w:tc>
      </w:tr>
      <w:tr w:rsidR="003108DB" w:rsidRPr="00ED2645" w:rsidTr="00095AED">
        <w:trPr>
          <w:trHeight w:val="1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9   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Плата за кредиты (займы), связанная с      </w:t>
            </w: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осуществлением инвестиционных затрат по    </w:t>
            </w: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проекту (проценты по кредитам (займам),    </w:t>
            </w: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плата за гарантию правительства, комиссии  </w:t>
            </w: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банков и другие платежи - указать)     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108DB" w:rsidRPr="00ED2645" w:rsidRDefault="003108DB" w:rsidP="003108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033" w:rsidRDefault="003108DB" w:rsidP="003108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264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67033" w:rsidRDefault="00867033" w:rsidP="003108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08DB" w:rsidRPr="00ED2645" w:rsidRDefault="003108DB" w:rsidP="003108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2645">
        <w:rPr>
          <w:rFonts w:ascii="Times New Roman" w:hAnsi="Times New Roman" w:cs="Times New Roman"/>
          <w:sz w:val="24"/>
          <w:szCs w:val="24"/>
        </w:rPr>
        <w:lastRenderedPageBreak/>
        <w:t xml:space="preserve">      Расчет погашения долгосрочных кредитов, займов</w:t>
      </w:r>
    </w:p>
    <w:p w:rsidR="003108DB" w:rsidRPr="00ED2645" w:rsidRDefault="003108DB" w:rsidP="003108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08DB" w:rsidRPr="00ED2645" w:rsidRDefault="003108DB" w:rsidP="003108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26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D5709F" w:rsidRPr="00ED26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ED2645">
        <w:rPr>
          <w:rFonts w:ascii="Times New Roman" w:hAnsi="Times New Roman" w:cs="Times New Roman"/>
          <w:sz w:val="24"/>
          <w:szCs w:val="24"/>
        </w:rPr>
        <w:t xml:space="preserve">       (код валюты)</w:t>
      </w:r>
    </w:p>
    <w:tbl>
      <w:tblPr>
        <w:tblW w:w="98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5520"/>
        <w:gridCol w:w="360"/>
        <w:gridCol w:w="360"/>
        <w:gridCol w:w="360"/>
        <w:gridCol w:w="720"/>
        <w:gridCol w:w="360"/>
        <w:gridCol w:w="1200"/>
      </w:tblGrid>
      <w:tr w:rsidR="003108DB" w:rsidRPr="00ED2645" w:rsidTr="004A18B6">
        <w:trPr>
          <w:trHeight w:val="800"/>
          <w:tblCellSpacing w:w="5" w:type="nil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N п/п </w:t>
            </w:r>
          </w:p>
        </w:tc>
        <w:tc>
          <w:tcPr>
            <w:tcW w:w="5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          Наименование показателей          </w:t>
            </w:r>
          </w:p>
        </w:tc>
        <w:tc>
          <w:tcPr>
            <w:tcW w:w="2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По периодам </w:t>
            </w: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 реализации </w:t>
            </w: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  проекта   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 Всего  </w:t>
            </w:r>
          </w:p>
        </w:tc>
      </w:tr>
      <w:tr w:rsidR="003108DB" w:rsidRPr="00ED2645" w:rsidTr="004A18B6">
        <w:trPr>
          <w:tblCellSpacing w:w="5" w:type="nil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>1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>2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>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...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>t</w:t>
            </w: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4A18B6">
        <w:trPr>
          <w:tblCellSpacing w:w="5" w:type="nil"/>
        </w:trPr>
        <w:tc>
          <w:tcPr>
            <w:tcW w:w="984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I. По проекту                                                            </w:t>
            </w:r>
          </w:p>
        </w:tc>
      </w:tr>
      <w:tr w:rsidR="003108DB" w:rsidRPr="00ED2645" w:rsidTr="004A18B6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1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Сумма получаемого кредита, займа        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4A18B6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2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Задолженность на начало года            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x       </w:t>
            </w:r>
          </w:p>
        </w:tc>
      </w:tr>
      <w:tr w:rsidR="003108DB" w:rsidRPr="00ED2645" w:rsidTr="004A18B6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4A18B6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>3</w:t>
            </w:r>
            <w:r w:rsidR="003108DB" w:rsidRPr="00ED2645">
              <w:t xml:space="preserve">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Начислено процентов                     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4A18B6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4A18B6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>4</w:t>
            </w:r>
            <w:r w:rsidR="003108DB" w:rsidRPr="00ED2645">
              <w:t xml:space="preserve">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Начислено прочих издержек               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4A18B6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4A18B6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>5</w:t>
            </w:r>
            <w:r w:rsidR="003108DB" w:rsidRPr="00ED2645">
              <w:t xml:space="preserve">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bookmarkStart w:id="7" w:name="Par3401"/>
            <w:bookmarkEnd w:id="7"/>
            <w:r w:rsidRPr="00ED2645">
              <w:t xml:space="preserve">Погашение основного долга               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4A18B6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4A18B6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>6</w:t>
            </w:r>
            <w:r w:rsidR="003108DB" w:rsidRPr="00ED2645">
              <w:t xml:space="preserve">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bookmarkStart w:id="8" w:name="Par3403"/>
            <w:bookmarkEnd w:id="8"/>
            <w:r w:rsidRPr="00ED2645">
              <w:t xml:space="preserve">Погашение процентов                     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4A18B6"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4A18B6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>6</w:t>
            </w:r>
            <w:r w:rsidR="003108DB" w:rsidRPr="00ED2645">
              <w:t xml:space="preserve">.1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из них проценты к уплате, включаемые в      </w:t>
            </w: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соответствии с учетной политикой            </w:t>
            </w: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организации, в состав операционных          </w:t>
            </w: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расходов                                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4A18B6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4A18B6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>7</w:t>
            </w:r>
            <w:r w:rsidR="003108DB" w:rsidRPr="00ED2645">
              <w:t xml:space="preserve"> 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bookmarkStart w:id="9" w:name="Par3410"/>
            <w:bookmarkEnd w:id="9"/>
            <w:r w:rsidRPr="00ED2645">
              <w:t xml:space="preserve">Погашение прочих издержек               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4A18B6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4A18B6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>8</w:t>
            </w:r>
            <w:r w:rsidR="003108DB" w:rsidRPr="00ED2645">
              <w:t xml:space="preserve">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bookmarkStart w:id="10" w:name="Par3412"/>
            <w:bookmarkEnd w:id="10"/>
            <w:r w:rsidRPr="00ED2645">
              <w:t xml:space="preserve">Итого погашение задолженности               </w:t>
            </w:r>
          </w:p>
          <w:p w:rsidR="003108DB" w:rsidRPr="00ED2645" w:rsidRDefault="003108DB" w:rsidP="004A18B6">
            <w:pPr>
              <w:widowControl w:val="0"/>
              <w:autoSpaceDE w:val="0"/>
              <w:autoSpaceDN w:val="0"/>
              <w:adjustRightInd w:val="0"/>
            </w:pPr>
            <w:r w:rsidRPr="00ED2645">
              <w:t>(</w:t>
            </w:r>
            <w:hyperlink w:anchor="Par3401" w:tooltip="Ссылка на текущий документ" w:history="1">
              <w:r w:rsidRPr="00ED2645">
                <w:t xml:space="preserve">стр. </w:t>
              </w:r>
              <w:r w:rsidR="004A18B6" w:rsidRPr="00ED2645">
                <w:t>5</w:t>
              </w:r>
            </w:hyperlink>
            <w:r w:rsidRPr="00ED2645">
              <w:t xml:space="preserve"> + </w:t>
            </w:r>
            <w:hyperlink w:anchor="Par3403" w:tooltip="Ссылка на текущий документ" w:history="1">
              <w:r w:rsidRPr="00ED2645">
                <w:t xml:space="preserve">стр. </w:t>
              </w:r>
              <w:r w:rsidR="004A18B6" w:rsidRPr="00ED2645">
                <w:t>6</w:t>
              </w:r>
            </w:hyperlink>
            <w:r w:rsidRPr="00ED2645">
              <w:t xml:space="preserve"> + </w:t>
            </w:r>
            <w:hyperlink w:anchor="Par3410" w:tooltip="Ссылка на текущий документ" w:history="1">
              <w:r w:rsidRPr="00ED2645">
                <w:t xml:space="preserve">стр. </w:t>
              </w:r>
              <w:r w:rsidR="004A18B6" w:rsidRPr="00ED2645">
                <w:t>7</w:t>
              </w:r>
            </w:hyperlink>
            <w:r w:rsidRPr="00ED2645">
              <w:t xml:space="preserve">)              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4A18B6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4A18B6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>9</w:t>
            </w:r>
            <w:r w:rsidR="003108DB" w:rsidRPr="00ED2645">
              <w:t xml:space="preserve">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Задолженность на конец года             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x       </w:t>
            </w:r>
          </w:p>
        </w:tc>
      </w:tr>
      <w:tr w:rsidR="003108DB" w:rsidRPr="00ED2645" w:rsidTr="004A18B6">
        <w:trPr>
          <w:tblCellSpacing w:w="5" w:type="nil"/>
        </w:trPr>
        <w:tc>
          <w:tcPr>
            <w:tcW w:w="984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II. Существующие долгосрочные кредиты, займы организации                 </w:t>
            </w:r>
          </w:p>
        </w:tc>
      </w:tr>
      <w:tr w:rsidR="003108DB" w:rsidRPr="00ED2645" w:rsidTr="004A18B6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4A18B6">
            <w:pPr>
              <w:widowControl w:val="0"/>
              <w:autoSpaceDE w:val="0"/>
              <w:autoSpaceDN w:val="0"/>
              <w:adjustRightInd w:val="0"/>
            </w:pPr>
            <w:r w:rsidRPr="00ED2645">
              <w:t>1</w:t>
            </w:r>
            <w:r w:rsidR="004A18B6" w:rsidRPr="00ED2645">
              <w:t>0</w:t>
            </w:r>
            <w:r w:rsidRPr="00ED2645">
              <w:t xml:space="preserve">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Сумма получаемого кредита, займа        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4A18B6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4A18B6">
            <w:pPr>
              <w:widowControl w:val="0"/>
              <w:autoSpaceDE w:val="0"/>
              <w:autoSpaceDN w:val="0"/>
              <w:adjustRightInd w:val="0"/>
            </w:pPr>
            <w:r w:rsidRPr="00ED2645">
              <w:t>1</w:t>
            </w:r>
            <w:r w:rsidR="004A18B6" w:rsidRPr="00ED2645">
              <w:t>1</w:t>
            </w:r>
            <w:r w:rsidRPr="00ED2645">
              <w:t xml:space="preserve">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Задолженность на начало года            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4A18B6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4A18B6">
            <w:pPr>
              <w:widowControl w:val="0"/>
              <w:autoSpaceDE w:val="0"/>
              <w:autoSpaceDN w:val="0"/>
              <w:adjustRightInd w:val="0"/>
            </w:pPr>
            <w:r w:rsidRPr="00ED2645">
              <w:t>1</w:t>
            </w:r>
            <w:r w:rsidR="004A18B6" w:rsidRPr="00ED2645">
              <w:t>2</w:t>
            </w:r>
            <w:r w:rsidRPr="00ED2645">
              <w:t xml:space="preserve">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Начислено процентов и прочих издержек   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4A18B6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4A18B6">
            <w:pPr>
              <w:widowControl w:val="0"/>
              <w:autoSpaceDE w:val="0"/>
              <w:autoSpaceDN w:val="0"/>
              <w:adjustRightInd w:val="0"/>
            </w:pPr>
            <w:r w:rsidRPr="00ED2645">
              <w:t>1</w:t>
            </w:r>
            <w:r w:rsidR="004A18B6" w:rsidRPr="00ED2645">
              <w:t>3</w:t>
            </w:r>
            <w:r w:rsidRPr="00ED2645">
              <w:t xml:space="preserve">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Погашение основного долга               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4A18B6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4A18B6">
            <w:pPr>
              <w:widowControl w:val="0"/>
              <w:autoSpaceDE w:val="0"/>
              <w:autoSpaceDN w:val="0"/>
              <w:adjustRightInd w:val="0"/>
            </w:pPr>
            <w:r w:rsidRPr="00ED2645">
              <w:t>1</w:t>
            </w:r>
            <w:r w:rsidR="004A18B6" w:rsidRPr="00ED2645">
              <w:t>4</w:t>
            </w:r>
            <w:r w:rsidRPr="00ED2645">
              <w:t xml:space="preserve">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Погашение процентов и прочих издержек   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4A18B6"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4A18B6">
            <w:pPr>
              <w:widowControl w:val="0"/>
              <w:autoSpaceDE w:val="0"/>
              <w:autoSpaceDN w:val="0"/>
              <w:adjustRightInd w:val="0"/>
            </w:pPr>
            <w:r w:rsidRPr="00ED2645">
              <w:t>1</w:t>
            </w:r>
            <w:r w:rsidR="004A18B6" w:rsidRPr="00ED2645">
              <w:t>4</w:t>
            </w:r>
            <w:r w:rsidRPr="00ED2645">
              <w:t xml:space="preserve">.1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из них проценты к уплате, включаемые в      </w:t>
            </w: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соответствии с учетной политикой            </w:t>
            </w: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организации, в состав операционных          </w:t>
            </w: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расходов                                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4A18B6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4A18B6">
            <w:pPr>
              <w:widowControl w:val="0"/>
              <w:autoSpaceDE w:val="0"/>
              <w:autoSpaceDN w:val="0"/>
              <w:adjustRightInd w:val="0"/>
            </w:pPr>
            <w:r w:rsidRPr="00ED2645">
              <w:t>1</w:t>
            </w:r>
            <w:r w:rsidR="004A18B6" w:rsidRPr="00ED2645">
              <w:t>5</w:t>
            </w:r>
            <w:r w:rsidRPr="00ED2645">
              <w:t xml:space="preserve">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8B6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bookmarkStart w:id="11" w:name="Par3434"/>
            <w:bookmarkEnd w:id="11"/>
            <w:r w:rsidRPr="00ED2645">
              <w:t xml:space="preserve">Итого погашение задолженности   </w:t>
            </w:r>
          </w:p>
          <w:p w:rsidR="003108DB" w:rsidRPr="00ED2645" w:rsidRDefault="003108DB" w:rsidP="004A18B6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 </w:t>
            </w:r>
            <w:r w:rsidR="004A18B6" w:rsidRPr="00ED2645">
              <w:t>(</w:t>
            </w:r>
            <w:hyperlink w:anchor="Par3401" w:tooltip="Ссылка на текущий документ" w:history="1">
              <w:r w:rsidR="004A18B6" w:rsidRPr="00ED2645">
                <w:t>стр. 13</w:t>
              </w:r>
            </w:hyperlink>
            <w:r w:rsidR="004A18B6" w:rsidRPr="00ED2645">
              <w:t xml:space="preserve"> + </w:t>
            </w:r>
            <w:hyperlink w:anchor="Par3403" w:tooltip="Ссылка на текущий документ" w:history="1">
              <w:r w:rsidR="004A18B6" w:rsidRPr="00ED2645">
                <w:t>стр.14</w:t>
              </w:r>
            </w:hyperlink>
            <w:r w:rsidR="004A18B6" w:rsidRPr="00ED2645">
              <w:t xml:space="preserve">)                  </w:t>
            </w:r>
            <w:r w:rsidRPr="00ED2645">
              <w:t xml:space="preserve">       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4A18B6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4A18B6">
            <w:pPr>
              <w:widowControl w:val="0"/>
              <w:autoSpaceDE w:val="0"/>
              <w:autoSpaceDN w:val="0"/>
              <w:adjustRightInd w:val="0"/>
            </w:pPr>
            <w:r w:rsidRPr="00ED2645">
              <w:t>1</w:t>
            </w:r>
            <w:r w:rsidR="004A18B6" w:rsidRPr="00ED2645">
              <w:t>6</w:t>
            </w:r>
            <w:r w:rsidRPr="00ED2645">
              <w:t xml:space="preserve">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Задолженность на конец года             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4A18B6"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4A18B6">
            <w:pPr>
              <w:widowControl w:val="0"/>
              <w:autoSpaceDE w:val="0"/>
              <w:autoSpaceDN w:val="0"/>
              <w:adjustRightInd w:val="0"/>
            </w:pPr>
            <w:r w:rsidRPr="00ED2645">
              <w:t>1</w:t>
            </w:r>
            <w:r w:rsidR="004A18B6" w:rsidRPr="00ED2645">
              <w:t>7</w:t>
            </w:r>
            <w:r w:rsidRPr="00ED2645">
              <w:t xml:space="preserve">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Возмещение из бюджета части процентов   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4A18B6">
        <w:trPr>
          <w:tblCellSpacing w:w="5" w:type="nil"/>
        </w:trPr>
        <w:tc>
          <w:tcPr>
            <w:tcW w:w="984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III. Прочие долгосрочные обязательства                                   </w:t>
            </w:r>
          </w:p>
        </w:tc>
      </w:tr>
      <w:tr w:rsidR="003108DB" w:rsidRPr="00ED2645" w:rsidTr="004A18B6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4A18B6">
            <w:pPr>
              <w:widowControl w:val="0"/>
              <w:autoSpaceDE w:val="0"/>
              <w:autoSpaceDN w:val="0"/>
              <w:adjustRightInd w:val="0"/>
            </w:pPr>
            <w:r w:rsidRPr="00ED2645">
              <w:t>1</w:t>
            </w:r>
            <w:r w:rsidR="004A18B6" w:rsidRPr="00ED2645">
              <w:t>8</w:t>
            </w:r>
            <w:r w:rsidRPr="00ED2645">
              <w:t xml:space="preserve">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bookmarkStart w:id="12" w:name="Par3442"/>
            <w:bookmarkEnd w:id="12"/>
            <w:r w:rsidRPr="00ED2645">
              <w:t xml:space="preserve">Погашение прочих долгосрочных обязательств  </w:t>
            </w: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организации (указать)                   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4A18B6">
        <w:trPr>
          <w:trHeight w:val="4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4A18B6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>19</w:t>
            </w:r>
            <w:r w:rsidR="003108DB" w:rsidRPr="00ED2645">
              <w:t xml:space="preserve">  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Всего погашение задолженности по кредитам,  </w:t>
            </w:r>
          </w:p>
          <w:p w:rsidR="003108DB" w:rsidRPr="00ED2645" w:rsidRDefault="003108DB" w:rsidP="004A18B6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займам (сумма </w:t>
            </w:r>
            <w:hyperlink w:anchor="Par3412" w:tooltip="Ссылка на текущий документ" w:history="1">
              <w:r w:rsidRPr="00ED2645">
                <w:t xml:space="preserve">стр. </w:t>
              </w:r>
              <w:r w:rsidR="004A18B6" w:rsidRPr="00ED2645">
                <w:t>8</w:t>
              </w:r>
            </w:hyperlink>
            <w:r w:rsidRPr="00ED2645">
              <w:t xml:space="preserve">, </w:t>
            </w:r>
            <w:hyperlink w:anchor="Par3434" w:tooltip="Ссылка на текущий документ" w:history="1">
              <w:r w:rsidRPr="00ED2645">
                <w:t>1</w:t>
              </w:r>
              <w:r w:rsidR="004A18B6" w:rsidRPr="00ED2645">
                <w:t>5</w:t>
              </w:r>
            </w:hyperlink>
            <w:r w:rsidRPr="00ED2645">
              <w:t xml:space="preserve">, </w:t>
            </w:r>
            <w:hyperlink w:anchor="Par3442" w:tooltip="Ссылка на текущий документ" w:history="1">
              <w:r w:rsidRPr="00ED2645">
                <w:t>1</w:t>
              </w:r>
              <w:r w:rsidR="004A18B6" w:rsidRPr="00ED2645">
                <w:t>8</w:t>
              </w:r>
            </w:hyperlink>
            <w:r w:rsidRPr="00ED2645">
              <w:t xml:space="preserve">)           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4A18B6">
        <w:trPr>
          <w:trHeight w:val="10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4A18B6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>19</w:t>
            </w:r>
            <w:r w:rsidR="003108DB" w:rsidRPr="00ED2645">
              <w:t xml:space="preserve">.1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из них проценты к уплате, включаемые в      </w:t>
            </w: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соответствии с учетной политикой            </w:t>
            </w: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организации, в состав операционных          </w:t>
            </w: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расходов                                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108DB" w:rsidRPr="00ED2645" w:rsidRDefault="003108DB" w:rsidP="003108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8DB" w:rsidRPr="00ED2645" w:rsidRDefault="003108DB" w:rsidP="003108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2645">
        <w:rPr>
          <w:rFonts w:ascii="Times New Roman" w:hAnsi="Times New Roman" w:cs="Times New Roman"/>
          <w:sz w:val="24"/>
          <w:szCs w:val="24"/>
        </w:rPr>
        <w:t xml:space="preserve">                       Расчет прибыли от реализации</w:t>
      </w:r>
    </w:p>
    <w:p w:rsidR="003108DB" w:rsidRPr="00ED2645" w:rsidRDefault="003108DB" w:rsidP="003108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08DB" w:rsidRPr="00ED2645" w:rsidRDefault="003108DB" w:rsidP="003108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26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(код валюты)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280"/>
        <w:gridCol w:w="1320"/>
        <w:gridCol w:w="480"/>
        <w:gridCol w:w="360"/>
        <w:gridCol w:w="480"/>
        <w:gridCol w:w="600"/>
        <w:gridCol w:w="480"/>
      </w:tblGrid>
      <w:tr w:rsidR="003108DB" w:rsidRPr="00ED2645" w:rsidTr="00095AED">
        <w:trPr>
          <w:trHeight w:val="800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  N  </w:t>
            </w: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 п/п </w:t>
            </w:r>
          </w:p>
        </w:tc>
        <w:tc>
          <w:tcPr>
            <w:tcW w:w="5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         Наименование показателей      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 Базовый </w:t>
            </w: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 период  </w:t>
            </w: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>(указать)</w:t>
            </w:r>
          </w:p>
        </w:tc>
        <w:tc>
          <w:tcPr>
            <w:tcW w:w="24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 По периодам  </w:t>
            </w: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  реализации  </w:t>
            </w: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   проекта    </w:t>
            </w:r>
          </w:p>
        </w:tc>
      </w:tr>
      <w:tr w:rsidR="003108DB" w:rsidRPr="00ED2645" w:rsidTr="00095AED">
        <w:trPr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1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>2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3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>...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t </w:t>
            </w:r>
          </w:p>
        </w:tc>
      </w:tr>
      <w:tr w:rsidR="003108DB" w:rsidRPr="00ED2645" w:rsidTr="00095AE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1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Объем производства и реализации продукции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095AE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2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bookmarkStart w:id="13" w:name="Par3467"/>
            <w:bookmarkEnd w:id="13"/>
            <w:r w:rsidRPr="00ED2645">
              <w:t xml:space="preserve">Выручка от реализации продукции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095AE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3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bookmarkStart w:id="14" w:name="Par3469"/>
            <w:bookmarkEnd w:id="14"/>
            <w:r w:rsidRPr="00ED2645">
              <w:t xml:space="preserve">Налоги, включаемые в выручку от           </w:t>
            </w: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реализации продукции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095AED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4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bookmarkStart w:id="15" w:name="Par3472"/>
            <w:bookmarkEnd w:id="15"/>
            <w:r w:rsidRPr="00ED2645">
              <w:t xml:space="preserve">Выручка от реализации продукции (за       </w:t>
            </w: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минусом НДС, акцизов и иных обязательных  </w:t>
            </w: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платежей)                                 </w:t>
            </w: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>(</w:t>
            </w:r>
            <w:hyperlink w:anchor="Par3467" w:tooltip="Ссылка на текущий документ" w:history="1">
              <w:r w:rsidRPr="00ED2645">
                <w:t>стр. 2</w:t>
              </w:r>
            </w:hyperlink>
            <w:r w:rsidRPr="00ED2645">
              <w:t xml:space="preserve"> - </w:t>
            </w:r>
            <w:hyperlink w:anchor="Par3469" w:tooltip="Ссылка на текущий документ" w:history="1">
              <w:r w:rsidRPr="00ED2645">
                <w:t>стр. 3</w:t>
              </w:r>
            </w:hyperlink>
            <w:r w:rsidRPr="00ED2645">
              <w:t xml:space="preserve">)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095AE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5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bookmarkStart w:id="16" w:name="Par3477"/>
            <w:bookmarkEnd w:id="16"/>
            <w:r w:rsidRPr="00ED2645">
              <w:t xml:space="preserve">Затраты на производство и реализацию      </w:t>
            </w: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продукции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095AE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6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bookmarkStart w:id="17" w:name="Par3480"/>
            <w:bookmarkEnd w:id="17"/>
            <w:r w:rsidRPr="00ED2645">
              <w:t xml:space="preserve">Прибыль (убыток) от реализации            </w:t>
            </w: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>(</w:t>
            </w:r>
            <w:hyperlink w:anchor="Par3472" w:tooltip="Ссылка на текущий документ" w:history="1">
              <w:r w:rsidRPr="00ED2645">
                <w:t>стр. 4</w:t>
              </w:r>
            </w:hyperlink>
            <w:r w:rsidRPr="00ED2645">
              <w:t xml:space="preserve"> - </w:t>
            </w:r>
            <w:hyperlink w:anchor="Par3477" w:tooltip="Ссылка на текущий документ" w:history="1">
              <w:r w:rsidRPr="00ED2645">
                <w:t>стр. 5</w:t>
              </w:r>
            </w:hyperlink>
            <w:r w:rsidRPr="00ED2645">
              <w:t xml:space="preserve">)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095AE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7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bookmarkStart w:id="18" w:name="Par3483"/>
            <w:bookmarkEnd w:id="18"/>
            <w:r w:rsidRPr="00ED2645">
              <w:t xml:space="preserve">Прибыль (убыток) от операционных доходов  </w:t>
            </w: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и расходов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095AE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7.1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bookmarkStart w:id="19" w:name="Par3486"/>
            <w:bookmarkEnd w:id="19"/>
            <w:r w:rsidRPr="00ED2645">
              <w:t xml:space="preserve">в т.ч. погашение процентов по             </w:t>
            </w: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инвестиционным кредитам и займам </w:t>
            </w:r>
            <w:hyperlink w:anchor="Par3516" w:tooltip="Ссылка на текущий документ" w:history="1">
              <w:r w:rsidRPr="00ED2645">
                <w:t>&lt;*&gt;</w:t>
              </w:r>
            </w:hyperlink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095AE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8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bookmarkStart w:id="20" w:name="Par3489"/>
            <w:bookmarkEnd w:id="20"/>
            <w:r w:rsidRPr="00ED2645">
              <w:t xml:space="preserve">Прибыль (убыток) от  внереализационных    </w:t>
            </w: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доходов и расходов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095AE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9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bookmarkStart w:id="21" w:name="Par3492"/>
            <w:bookmarkEnd w:id="21"/>
            <w:r w:rsidRPr="00ED2645">
              <w:t xml:space="preserve">Прибыль (убыток) за отчетный период       </w:t>
            </w: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>(</w:t>
            </w:r>
            <w:hyperlink w:anchor="Par3480" w:tooltip="Ссылка на текущий документ" w:history="1">
              <w:r w:rsidRPr="00ED2645">
                <w:t>стр. 6</w:t>
              </w:r>
            </w:hyperlink>
            <w:r w:rsidRPr="00ED2645">
              <w:t xml:space="preserve"> + </w:t>
            </w:r>
            <w:hyperlink w:anchor="Par3483" w:tooltip="Ссылка на текущий документ" w:history="1">
              <w:r w:rsidRPr="00ED2645">
                <w:t>стр. 7</w:t>
              </w:r>
            </w:hyperlink>
            <w:r w:rsidRPr="00ED2645">
              <w:t xml:space="preserve"> + </w:t>
            </w:r>
            <w:hyperlink w:anchor="Par3489" w:tooltip="Ссылка на текущий документ" w:history="1">
              <w:r w:rsidRPr="00ED2645">
                <w:t>стр. 8</w:t>
              </w:r>
            </w:hyperlink>
            <w:r w:rsidRPr="00ED2645">
              <w:t xml:space="preserve">)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095AE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10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bookmarkStart w:id="22" w:name="Par3495"/>
            <w:bookmarkEnd w:id="22"/>
            <w:r w:rsidRPr="00ED2645">
              <w:t xml:space="preserve">Налоги и сборы, производимые из прибыли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095AE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11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bookmarkStart w:id="23" w:name="Par3497"/>
            <w:bookmarkEnd w:id="23"/>
            <w:r w:rsidRPr="00ED2645">
              <w:t xml:space="preserve">Расходы и платежи из прибыли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095AE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12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bookmarkStart w:id="24" w:name="Par3499"/>
            <w:bookmarkEnd w:id="24"/>
            <w:r w:rsidRPr="00ED2645">
              <w:t xml:space="preserve">Чистая прибыль                            </w:t>
            </w: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>(</w:t>
            </w:r>
            <w:hyperlink w:anchor="Par3492" w:tooltip="Ссылка на текущий документ" w:history="1">
              <w:r w:rsidRPr="00ED2645">
                <w:t>стр. 9</w:t>
              </w:r>
            </w:hyperlink>
            <w:r w:rsidRPr="00ED2645">
              <w:t xml:space="preserve"> - </w:t>
            </w:r>
            <w:hyperlink w:anchor="Par3495" w:tooltip="Ссылка на текущий документ" w:history="1">
              <w:r w:rsidRPr="00ED2645">
                <w:t>стр. 10</w:t>
              </w:r>
            </w:hyperlink>
            <w:r w:rsidRPr="00ED2645">
              <w:t xml:space="preserve"> - </w:t>
            </w:r>
            <w:hyperlink w:anchor="Par3497" w:tooltip="Ссылка на текущий документ" w:history="1">
              <w:r w:rsidRPr="00ED2645">
                <w:t>стр. 11</w:t>
              </w:r>
            </w:hyperlink>
            <w:r w:rsidRPr="00ED2645">
              <w:t xml:space="preserve">)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095AE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13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>Чистый доход (</w:t>
            </w:r>
            <w:hyperlink w:anchor="Par3499" w:tooltip="Ссылка на текущий документ" w:history="1">
              <w:r w:rsidRPr="00ED2645">
                <w:t>стр. 12</w:t>
              </w:r>
            </w:hyperlink>
            <w:r w:rsidRPr="00ED2645">
              <w:t xml:space="preserve"> + амортизация)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095AED">
        <w:trPr>
          <w:trHeight w:val="4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14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Погашение задолженности по кредитам,      </w:t>
            </w: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займам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095AED">
        <w:trPr>
          <w:trHeight w:val="800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14.1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Погашение задолженности по кредитам,      </w:t>
            </w: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займам (за исключением погашения          </w:t>
            </w: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процентов по инвестиционным кредитам и    </w:t>
            </w: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займам по </w:t>
            </w:r>
            <w:hyperlink w:anchor="Par3486" w:tooltip="Ссылка на текущий документ" w:history="1">
              <w:r w:rsidRPr="00ED2645">
                <w:t>стр. 7.1</w:t>
              </w:r>
            </w:hyperlink>
            <w:r w:rsidRPr="00ED2645">
              <w:t xml:space="preserve">)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095AED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15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Рентабельность реализованной продукции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108DB" w:rsidRPr="00ED2645" w:rsidRDefault="003108DB" w:rsidP="003108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8DB" w:rsidRPr="00ED2645" w:rsidRDefault="003108DB" w:rsidP="003108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2645">
        <w:rPr>
          <w:rFonts w:ascii="Times New Roman" w:hAnsi="Times New Roman" w:cs="Times New Roman"/>
          <w:sz w:val="24"/>
          <w:szCs w:val="24"/>
        </w:rPr>
        <w:t xml:space="preserve">     --------------------------------</w:t>
      </w:r>
    </w:p>
    <w:p w:rsidR="003108DB" w:rsidRPr="00ED2645" w:rsidRDefault="003108DB" w:rsidP="003108D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5" w:name="Par3516"/>
      <w:bookmarkEnd w:id="25"/>
      <w:r w:rsidRPr="00ED2645">
        <w:rPr>
          <w:rFonts w:ascii="Times New Roman" w:hAnsi="Times New Roman" w:cs="Times New Roman"/>
          <w:sz w:val="24"/>
          <w:szCs w:val="24"/>
        </w:rPr>
        <w:t xml:space="preserve">     &lt;*&gt; Если в соответствии с учетной политикой организации данные расходы</w:t>
      </w:r>
    </w:p>
    <w:p w:rsidR="003108DB" w:rsidRPr="00ED2645" w:rsidRDefault="003108DB" w:rsidP="003108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2645">
        <w:rPr>
          <w:rFonts w:ascii="Times New Roman" w:hAnsi="Times New Roman" w:cs="Times New Roman"/>
          <w:sz w:val="24"/>
          <w:szCs w:val="24"/>
        </w:rPr>
        <w:t>учитываются в составе операционных расходов.</w:t>
      </w:r>
    </w:p>
    <w:p w:rsidR="003108DB" w:rsidRPr="00ED2645" w:rsidRDefault="003108DB" w:rsidP="003108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08DB" w:rsidRPr="00ED2645" w:rsidRDefault="003108DB" w:rsidP="003108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2645">
        <w:rPr>
          <w:rFonts w:ascii="Times New Roman" w:hAnsi="Times New Roman" w:cs="Times New Roman"/>
          <w:sz w:val="24"/>
          <w:szCs w:val="24"/>
        </w:rPr>
        <w:t xml:space="preserve">               Расчет потока денежных средств по организации</w:t>
      </w:r>
    </w:p>
    <w:p w:rsidR="003108DB" w:rsidRPr="00ED2645" w:rsidRDefault="003108DB" w:rsidP="003108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08DB" w:rsidRPr="00ED2645" w:rsidRDefault="003108DB" w:rsidP="003108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26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(код валюты)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6480"/>
        <w:gridCol w:w="360"/>
        <w:gridCol w:w="360"/>
        <w:gridCol w:w="360"/>
        <w:gridCol w:w="600"/>
        <w:gridCol w:w="480"/>
      </w:tblGrid>
      <w:tr w:rsidR="003108DB" w:rsidRPr="00ED2645" w:rsidTr="00095AED">
        <w:trPr>
          <w:trHeight w:val="800"/>
          <w:tblCellSpacing w:w="5" w:type="nil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 N п/п </w:t>
            </w:r>
          </w:p>
        </w:tc>
        <w:tc>
          <w:tcPr>
            <w:tcW w:w="6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              Наименование показателей              </w:t>
            </w:r>
          </w:p>
        </w:tc>
        <w:tc>
          <w:tcPr>
            <w:tcW w:w="2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По периодам </w:t>
            </w: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 реализации </w:t>
            </w: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  проекта   </w:t>
            </w:r>
          </w:p>
        </w:tc>
      </w:tr>
      <w:tr w:rsidR="003108DB" w:rsidRPr="00ED2645" w:rsidTr="00095AED">
        <w:trPr>
          <w:tblCellSpacing w:w="5" w:type="nil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>1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>2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>3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>...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t </w:t>
            </w:r>
          </w:p>
        </w:tc>
      </w:tr>
      <w:tr w:rsidR="003108DB" w:rsidRPr="00ED2645" w:rsidTr="00095AED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1   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ПРИТОК ДЕНЕЖНЫХ СРЕДСТВ                         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095AED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1.1 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Выручка от реализации продукции                 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095AED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1.2 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Долгосрочные кредиты, займы и другие                </w:t>
            </w: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привлеченные средства по проекту (указать)      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095AED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1.3 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Существующие долгосрочные кредиты, займы            </w:t>
            </w: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и другие привлеченные средства по организации   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095AED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1.4 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Краткосрочные кредиты, займы                    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095AED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1.5 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Сальдо по операционной деятельности             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095AED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1.6 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Сальдо по внереализационной деятельности        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095AED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1.7 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Прочие источники и поступления (указать)        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095AED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1.8 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bookmarkStart w:id="26" w:name="Par3547"/>
            <w:bookmarkEnd w:id="26"/>
            <w:r w:rsidRPr="00ED2645">
              <w:t xml:space="preserve">ИТОГО ПРИТОК ДЕНЕЖНЫХ СРЕДСТВ                   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095AED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2   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ОТТОК ДЕНЕЖНЫХ СРЕДСТВ                          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095AED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2.1 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Капитальные затраты без НДС                     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095AED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2.2 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Затраты на производство и реализацию продукции      </w:t>
            </w: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(за вычетом амортизации), в т.ч.                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095AED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2.2.1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затраты имеющие приоритет над платежами по          </w:t>
            </w: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погашению кредитов по очередности платежей      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095AED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2.3 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Налоги, сборы и платежи, уплачиваемые из выручки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095AED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2.4 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Налоги, сборы и платежи, уплачиваемые из прибыли    </w:t>
            </w: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(доходов)                                       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095AED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2.5 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Расходы и платежи из прибыли                    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095AED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2.6 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Погашение основного долга по долгосрочным           </w:t>
            </w: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кредитам, займам по проекту                     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095AED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2.7 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Погашение процентов и прочих издержек по            </w:t>
            </w: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долгосрочным кредитам, займам по проекту </w:t>
            </w:r>
            <w:hyperlink w:anchor="Par3595" w:tooltip="Ссылка на текущий документ" w:history="1">
              <w:r w:rsidRPr="00ED2645">
                <w:t>&lt;*&gt;</w:t>
              </w:r>
            </w:hyperlink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095AED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2.8 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Погашение основного долга по существующим           </w:t>
            </w: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долгосрочным кредитам, займам                   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095AED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2.9 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Погашение процентов и прочих издержек по            </w:t>
            </w: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существующим долгосрочным кредитам, займам </w:t>
            </w:r>
            <w:hyperlink w:anchor="Par3595" w:tooltip="Ссылка на текущий документ" w:history="1">
              <w:r w:rsidRPr="00ED2645">
                <w:t>&lt;*&gt;</w:t>
              </w:r>
            </w:hyperlink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095AED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2.10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Погашение прочих долгосрочных обязательств          </w:t>
            </w: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организации                                     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095AED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2.11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Погашение краткосрочных кредитов, займов        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095AED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2.12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Прочие расходы в деятельности организации (указать)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095AED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2.13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bookmarkStart w:id="27" w:name="Par3585"/>
            <w:bookmarkEnd w:id="27"/>
            <w:r w:rsidRPr="00ED2645">
              <w:t xml:space="preserve">ИТОГО ОТТОК ДЕНЕЖНЫХ СРЕДСТВ                    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095AED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3   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bookmarkStart w:id="28" w:name="Par3587"/>
            <w:bookmarkEnd w:id="28"/>
            <w:r w:rsidRPr="00ED2645">
              <w:t xml:space="preserve">ИЗЛИШЕК (ДЕФИЦИТ) ДЕНЕЖНЫХ СРЕДСТВ                  </w:t>
            </w:r>
          </w:p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>(</w:t>
            </w:r>
            <w:hyperlink w:anchor="Par3547" w:tooltip="Ссылка на текущий документ" w:history="1">
              <w:r w:rsidRPr="00ED2645">
                <w:t>стр. 1.8</w:t>
              </w:r>
            </w:hyperlink>
            <w:r w:rsidRPr="00ED2645">
              <w:t xml:space="preserve"> - </w:t>
            </w:r>
            <w:hyperlink w:anchor="Par3585" w:tooltip="Ссылка на текущий документ" w:history="1">
              <w:r w:rsidRPr="00ED2645">
                <w:t>стр. 2.13</w:t>
              </w:r>
            </w:hyperlink>
            <w:r w:rsidRPr="00ED2645">
              <w:t xml:space="preserve">)                          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F672A" w:rsidRPr="00ED2645" w:rsidTr="00095AED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72A" w:rsidRPr="00ED2645" w:rsidRDefault="00DF672A" w:rsidP="00095AED">
            <w:pPr>
              <w:widowControl w:val="0"/>
              <w:autoSpaceDE w:val="0"/>
              <w:autoSpaceDN w:val="0"/>
              <w:adjustRightInd w:val="0"/>
            </w:pPr>
            <w:r w:rsidRPr="00ED2645">
              <w:t>4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72A" w:rsidRPr="00ED2645" w:rsidRDefault="00DF672A" w:rsidP="00DF672A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НАКОПИТЕЛЬНЫЙ ОСТАТОК (ДЕФИЦИТ) ДЕНЕЖНЫХ            </w:t>
            </w:r>
          </w:p>
          <w:p w:rsidR="00DF672A" w:rsidRPr="00ED2645" w:rsidRDefault="00DF672A" w:rsidP="00DF672A">
            <w:pPr>
              <w:widowControl w:val="0"/>
              <w:autoSpaceDE w:val="0"/>
              <w:autoSpaceDN w:val="0"/>
              <w:adjustRightInd w:val="0"/>
            </w:pPr>
            <w:r w:rsidRPr="00ED2645">
              <w:t xml:space="preserve">СРЕДСТВ нарастающим итогом (по </w:t>
            </w:r>
            <w:hyperlink w:anchor="Par3587" w:tooltip="Ссылка на текущий документ" w:history="1">
              <w:r w:rsidRPr="00ED2645">
                <w:t>стр. 3</w:t>
              </w:r>
            </w:hyperlink>
            <w:r w:rsidRPr="00ED2645">
              <w:t xml:space="preserve">)                             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72A" w:rsidRPr="00ED2645" w:rsidRDefault="00DF672A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72A" w:rsidRPr="00ED2645" w:rsidRDefault="00DF672A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72A" w:rsidRPr="00ED2645" w:rsidRDefault="00DF672A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72A" w:rsidRPr="00ED2645" w:rsidRDefault="00DF672A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672A" w:rsidRPr="00ED2645" w:rsidRDefault="00DF672A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08DB" w:rsidRPr="00ED2645" w:rsidTr="00095AED">
        <w:trPr>
          <w:trHeight w:val="400"/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DF672A" w:rsidP="00DF672A">
            <w:pPr>
              <w:widowControl w:val="0"/>
              <w:autoSpaceDE w:val="0"/>
              <w:autoSpaceDN w:val="0"/>
              <w:adjustRightInd w:val="0"/>
            </w:pPr>
            <w:r w:rsidRPr="00ED2645">
              <w:t>5</w:t>
            </w:r>
            <w:r w:rsidR="003108DB" w:rsidRPr="00ED2645">
              <w:t xml:space="preserve">   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DF672A" w:rsidP="00DF672A">
            <w:pPr>
              <w:widowControl w:val="0"/>
              <w:autoSpaceDE w:val="0"/>
              <w:autoSpaceDN w:val="0"/>
              <w:adjustRightInd w:val="0"/>
            </w:pPr>
            <w:r w:rsidRPr="00ED2645">
              <w:t>Коэффициент обслуживания инвестиционного долга ((стр.3 +</w:t>
            </w:r>
            <w:r w:rsidR="003108DB" w:rsidRPr="00ED2645">
              <w:t xml:space="preserve"> </w:t>
            </w:r>
            <w:r w:rsidRPr="00ED2645">
              <w:t>погашение основного долга по проекту + погашение процентов по проекту)</w:t>
            </w:r>
            <w:r w:rsidR="003108DB" w:rsidRPr="00ED2645">
              <w:t xml:space="preserve"> </w:t>
            </w:r>
            <w:r w:rsidRPr="00ED2645">
              <w:t>/ (погашение основного долга по проекту + погашение процентов по проекту))</w:t>
            </w:r>
            <w:r w:rsidR="003108DB" w:rsidRPr="00ED2645">
              <w:t xml:space="preserve">                          </w:t>
            </w: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B" w:rsidRPr="00ED2645" w:rsidRDefault="003108DB" w:rsidP="00095AE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108DB" w:rsidRPr="00ED2645" w:rsidRDefault="003108DB" w:rsidP="003108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08DB" w:rsidRPr="00ED2645" w:rsidRDefault="003108DB" w:rsidP="003108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2645">
        <w:rPr>
          <w:rFonts w:ascii="Times New Roman" w:hAnsi="Times New Roman" w:cs="Times New Roman"/>
          <w:sz w:val="24"/>
          <w:szCs w:val="24"/>
        </w:rPr>
        <w:t xml:space="preserve">     --------------------------------</w:t>
      </w:r>
    </w:p>
    <w:p w:rsidR="003108DB" w:rsidRPr="00ED2645" w:rsidRDefault="003108DB" w:rsidP="003108D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9" w:name="Par3595"/>
      <w:bookmarkEnd w:id="29"/>
      <w:r w:rsidRPr="00ED2645">
        <w:rPr>
          <w:rFonts w:ascii="Times New Roman" w:hAnsi="Times New Roman" w:cs="Times New Roman"/>
          <w:sz w:val="24"/>
          <w:szCs w:val="24"/>
        </w:rPr>
        <w:t xml:space="preserve">     &lt;*&gt;  За  исключением  процентов  к уплате, включаемых в соответствии с</w:t>
      </w:r>
    </w:p>
    <w:p w:rsidR="003108DB" w:rsidRPr="00ED2645" w:rsidRDefault="003108DB" w:rsidP="003108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2645">
        <w:rPr>
          <w:rFonts w:ascii="Times New Roman" w:hAnsi="Times New Roman" w:cs="Times New Roman"/>
          <w:sz w:val="24"/>
          <w:szCs w:val="24"/>
        </w:rPr>
        <w:t>учетной политикой организации, в состав операционных расходов.</w:t>
      </w:r>
    </w:p>
    <w:p w:rsidR="003108DB" w:rsidRPr="00ED2645" w:rsidRDefault="003108DB" w:rsidP="003108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08DB" w:rsidRPr="00ED2645" w:rsidRDefault="003108DB" w:rsidP="003108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2645">
        <w:rPr>
          <w:rFonts w:ascii="Times New Roman" w:hAnsi="Times New Roman" w:cs="Times New Roman"/>
          <w:sz w:val="24"/>
          <w:szCs w:val="24"/>
        </w:rPr>
        <w:t xml:space="preserve">     При  сроке  окупаемости  проекта  до  двух  лет периоды расчета должны</w:t>
      </w:r>
    </w:p>
    <w:p w:rsidR="003108DB" w:rsidRPr="00ED2645" w:rsidRDefault="003108DB" w:rsidP="003108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2645">
        <w:rPr>
          <w:rFonts w:ascii="Times New Roman" w:hAnsi="Times New Roman" w:cs="Times New Roman"/>
          <w:sz w:val="24"/>
          <w:szCs w:val="24"/>
        </w:rPr>
        <w:t>составлять не менее 3 месяцев.</w:t>
      </w:r>
    </w:p>
    <w:p w:rsidR="003108DB" w:rsidRPr="00ED2645" w:rsidRDefault="003108DB" w:rsidP="003108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08DB" w:rsidRPr="00ED2645" w:rsidRDefault="003108DB" w:rsidP="003108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2645">
        <w:rPr>
          <w:rFonts w:ascii="Times New Roman" w:hAnsi="Times New Roman" w:cs="Times New Roman"/>
          <w:sz w:val="24"/>
          <w:szCs w:val="24"/>
        </w:rPr>
        <w:t>"___" _______________ 20__ г.</w:t>
      </w:r>
    </w:p>
    <w:p w:rsidR="003108DB" w:rsidRPr="00ED2645" w:rsidRDefault="003108DB" w:rsidP="003108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08DB" w:rsidRPr="00ED2645" w:rsidRDefault="003108DB" w:rsidP="003108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2645">
        <w:rPr>
          <w:rFonts w:ascii="Times New Roman" w:hAnsi="Times New Roman" w:cs="Times New Roman"/>
          <w:sz w:val="24"/>
          <w:szCs w:val="24"/>
        </w:rPr>
        <w:t>Руководитель организации (___________________)</w:t>
      </w:r>
    </w:p>
    <w:p w:rsidR="003108DB" w:rsidRPr="00ED2645" w:rsidRDefault="003108DB" w:rsidP="003108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2645">
        <w:rPr>
          <w:rFonts w:ascii="Times New Roman" w:hAnsi="Times New Roman" w:cs="Times New Roman"/>
          <w:sz w:val="24"/>
          <w:szCs w:val="24"/>
        </w:rPr>
        <w:t>М.П.</w:t>
      </w:r>
    </w:p>
    <w:p w:rsidR="003108DB" w:rsidRPr="00ED2645" w:rsidRDefault="003108DB" w:rsidP="003108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39F7" w:rsidRPr="00ED2645" w:rsidRDefault="003108DB" w:rsidP="00DF672A">
      <w:pPr>
        <w:pStyle w:val="ConsPlusNonformat"/>
        <w:rPr>
          <w:sz w:val="28"/>
          <w:szCs w:val="28"/>
        </w:rPr>
      </w:pPr>
      <w:r w:rsidRPr="00ED2645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DF672A" w:rsidRPr="00ED2645">
        <w:rPr>
          <w:rFonts w:ascii="Times New Roman" w:hAnsi="Times New Roman" w:cs="Times New Roman"/>
          <w:sz w:val="24"/>
          <w:szCs w:val="24"/>
        </w:rPr>
        <w:t xml:space="preserve"> (___________________)</w:t>
      </w:r>
    </w:p>
    <w:sectPr w:rsidR="007439F7" w:rsidRPr="00ED2645" w:rsidSect="00E14BAB">
      <w:headerReference w:type="even" r:id="rId8"/>
      <w:headerReference w:type="default" r:id="rId9"/>
      <w:pgSz w:w="11906" w:h="16838"/>
      <w:pgMar w:top="1418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033" w:rsidRDefault="00867033">
      <w:r>
        <w:separator/>
      </w:r>
    </w:p>
  </w:endnote>
  <w:endnote w:type="continuationSeparator" w:id="0">
    <w:p w:rsidR="00867033" w:rsidRDefault="00867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033" w:rsidRDefault="00867033">
      <w:r>
        <w:separator/>
      </w:r>
    </w:p>
  </w:footnote>
  <w:footnote w:type="continuationSeparator" w:id="0">
    <w:p w:rsidR="00867033" w:rsidRDefault="008670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033" w:rsidRDefault="0034213E">
    <w:pPr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6703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67033" w:rsidRDefault="00867033"/>
  <w:p w:rsidR="00867033" w:rsidRDefault="0086703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033" w:rsidRDefault="0034213E">
    <w:pPr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6703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62A04">
      <w:rPr>
        <w:rStyle w:val="a8"/>
        <w:noProof/>
      </w:rPr>
      <w:t>6</w:t>
    </w:r>
    <w:r>
      <w:rPr>
        <w:rStyle w:val="a8"/>
      </w:rPr>
      <w:fldChar w:fldCharType="end"/>
    </w:r>
  </w:p>
  <w:p w:rsidR="00867033" w:rsidRDefault="0086703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222DD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FC5ED9"/>
    <w:multiLevelType w:val="hybridMultilevel"/>
    <w:tmpl w:val="FD16EE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A01091E"/>
    <w:multiLevelType w:val="hybridMultilevel"/>
    <w:tmpl w:val="76BC9D86"/>
    <w:lvl w:ilvl="0" w:tplc="3A206CC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BB24E34"/>
    <w:multiLevelType w:val="hybridMultilevel"/>
    <w:tmpl w:val="EED87A16"/>
    <w:lvl w:ilvl="0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3123FCC"/>
    <w:multiLevelType w:val="multilevel"/>
    <w:tmpl w:val="BF581CE6"/>
    <w:lvl w:ilvl="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F03E4D"/>
    <w:multiLevelType w:val="hybridMultilevel"/>
    <w:tmpl w:val="BF581CE6"/>
    <w:lvl w:ilvl="0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A84013"/>
    <w:multiLevelType w:val="hybridMultilevel"/>
    <w:tmpl w:val="C166193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112C4E"/>
    <w:multiLevelType w:val="hybridMultilevel"/>
    <w:tmpl w:val="F0405EAE"/>
    <w:lvl w:ilvl="0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2764348"/>
    <w:multiLevelType w:val="hybridMultilevel"/>
    <w:tmpl w:val="AB021B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A135A6A"/>
    <w:multiLevelType w:val="multilevel"/>
    <w:tmpl w:val="52FAB35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AF64ACB"/>
    <w:multiLevelType w:val="hybridMultilevel"/>
    <w:tmpl w:val="06F2E4A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D9276D6"/>
    <w:multiLevelType w:val="multilevel"/>
    <w:tmpl w:val="4C3893E2"/>
    <w:lvl w:ilvl="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57365C"/>
    <w:multiLevelType w:val="hybridMultilevel"/>
    <w:tmpl w:val="DEC6102E"/>
    <w:lvl w:ilvl="0" w:tplc="F4866158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30CB110D"/>
    <w:multiLevelType w:val="hybridMultilevel"/>
    <w:tmpl w:val="999EEC7A"/>
    <w:lvl w:ilvl="0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1DC7B2E"/>
    <w:multiLevelType w:val="hybridMultilevel"/>
    <w:tmpl w:val="B29C9854"/>
    <w:lvl w:ilvl="0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1E71C91"/>
    <w:multiLevelType w:val="hybridMultilevel"/>
    <w:tmpl w:val="4C3893E2"/>
    <w:lvl w:ilvl="0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0F3921"/>
    <w:multiLevelType w:val="hybridMultilevel"/>
    <w:tmpl w:val="DC6A6A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B033E1"/>
    <w:multiLevelType w:val="hybridMultilevel"/>
    <w:tmpl w:val="1EECCA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1EF35F7"/>
    <w:multiLevelType w:val="multilevel"/>
    <w:tmpl w:val="EF2876E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A65E5"/>
    <w:multiLevelType w:val="multilevel"/>
    <w:tmpl w:val="9446D94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20">
    <w:nsid w:val="42D0773E"/>
    <w:multiLevelType w:val="hybridMultilevel"/>
    <w:tmpl w:val="B0BE20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79F6D21"/>
    <w:multiLevelType w:val="hybridMultilevel"/>
    <w:tmpl w:val="BB74E3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>
    <w:nsid w:val="485D64C5"/>
    <w:multiLevelType w:val="multilevel"/>
    <w:tmpl w:val="999EEC7A"/>
    <w:lvl w:ilvl="0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8BB6BCB"/>
    <w:multiLevelType w:val="hybridMultilevel"/>
    <w:tmpl w:val="C06C8762"/>
    <w:lvl w:ilvl="0" w:tplc="DCA2BA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F957D6"/>
    <w:multiLevelType w:val="hybridMultilevel"/>
    <w:tmpl w:val="E530F778"/>
    <w:lvl w:ilvl="0" w:tplc="041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C80621"/>
    <w:multiLevelType w:val="multilevel"/>
    <w:tmpl w:val="EDF8F60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FE14D3"/>
    <w:multiLevelType w:val="multilevel"/>
    <w:tmpl w:val="ECA64062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  <w:sz w:val="26"/>
        <w:szCs w:val="26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able"/>
      <w:lvlText w:val="%1.%3."/>
      <w:lvlJc w:val="left"/>
      <w:pPr>
        <w:tabs>
          <w:tab w:val="num" w:pos="1827"/>
        </w:tabs>
        <w:ind w:left="1260" w:firstLine="0"/>
      </w:pPr>
      <w:rPr>
        <w:rFonts w:hint="default"/>
      </w:rPr>
    </w:lvl>
    <w:lvl w:ilvl="3">
      <w:start w:val="1"/>
      <w:numFmt w:val="decimal"/>
      <w:pStyle w:val="a"/>
      <w:lvlText w:val="%1.%2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pStyle w:val="3"/>
      <w:lvlText w:val="%1.%3.%5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5">
      <w:start w:val="1"/>
      <w:numFmt w:val="none"/>
      <w:pStyle w:val="ListComment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a0"/>
      <w:suff w:val="space"/>
      <w:lvlText w:val="%7)"/>
      <w:lvlJc w:val="left"/>
      <w:pPr>
        <w:ind w:left="567" w:firstLine="0"/>
      </w:pPr>
      <w:rPr>
        <w:rFonts w:hint="default"/>
      </w:rPr>
    </w:lvl>
    <w:lvl w:ilvl="7">
      <w:start w:val="1"/>
      <w:numFmt w:val="bullet"/>
      <w:pStyle w:val="Appendixcomment"/>
      <w:suff w:val="space"/>
      <w:lvlText w:val=""/>
      <w:lvlJc w:val="left"/>
      <w:pPr>
        <w:ind w:left="2700" w:firstLine="0"/>
      </w:pPr>
      <w:rPr>
        <w:rFonts w:ascii="Symbol" w:hAnsi="Symbol" w:hint="default"/>
      </w:rPr>
    </w:lvl>
    <w:lvl w:ilvl="8">
      <w:start w:val="1"/>
      <w:numFmt w:val="none"/>
      <w:pStyle w:val="30"/>
      <w:suff w:val="nothing"/>
      <w:lvlText w:val=""/>
      <w:lvlJc w:val="right"/>
      <w:pPr>
        <w:ind w:left="4253" w:firstLine="0"/>
      </w:pPr>
      <w:rPr>
        <w:rFonts w:hint="default"/>
      </w:rPr>
    </w:lvl>
  </w:abstractNum>
  <w:abstractNum w:abstractNumId="27">
    <w:nsid w:val="57675ECD"/>
    <w:multiLevelType w:val="multilevel"/>
    <w:tmpl w:val="EDF8F60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BA42CF"/>
    <w:multiLevelType w:val="singleLevel"/>
    <w:tmpl w:val="625484C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>
    <w:nsid w:val="5A4A179C"/>
    <w:multiLevelType w:val="multilevel"/>
    <w:tmpl w:val="F0489CF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0">
    <w:nsid w:val="5EB17990"/>
    <w:multiLevelType w:val="hybridMultilevel"/>
    <w:tmpl w:val="C06C8762"/>
    <w:lvl w:ilvl="0" w:tplc="DCA2BA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310F76"/>
    <w:multiLevelType w:val="multilevel"/>
    <w:tmpl w:val="BF4093DE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2">
    <w:nsid w:val="61DC716F"/>
    <w:multiLevelType w:val="hybridMultilevel"/>
    <w:tmpl w:val="1A8CC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4C2116"/>
    <w:multiLevelType w:val="hybridMultilevel"/>
    <w:tmpl w:val="47C0FA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64666751"/>
    <w:multiLevelType w:val="hybridMultilevel"/>
    <w:tmpl w:val="BF4093D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5">
    <w:nsid w:val="6D9A6E8C"/>
    <w:multiLevelType w:val="hybridMultilevel"/>
    <w:tmpl w:val="A134B1C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21224D"/>
    <w:multiLevelType w:val="multilevel"/>
    <w:tmpl w:val="B29C9854"/>
    <w:lvl w:ilvl="0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D742EA0"/>
    <w:multiLevelType w:val="hybridMultilevel"/>
    <w:tmpl w:val="D53AD39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7"/>
  </w:num>
  <w:num w:numId="6">
    <w:abstractNumId w:val="18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6"/>
  </w:num>
  <w:num w:numId="12">
    <w:abstractNumId w:val="13"/>
  </w:num>
  <w:num w:numId="13">
    <w:abstractNumId w:val="22"/>
  </w:num>
  <w:num w:numId="14">
    <w:abstractNumId w:val="14"/>
  </w:num>
  <w:num w:numId="15">
    <w:abstractNumId w:val="36"/>
  </w:num>
  <w:num w:numId="16">
    <w:abstractNumId w:val="7"/>
  </w:num>
  <w:num w:numId="17">
    <w:abstractNumId w:val="3"/>
  </w:num>
  <w:num w:numId="18">
    <w:abstractNumId w:val="5"/>
  </w:num>
  <w:num w:numId="19">
    <w:abstractNumId w:val="4"/>
  </w:num>
  <w:num w:numId="20">
    <w:abstractNumId w:val="15"/>
  </w:num>
  <w:num w:numId="21">
    <w:abstractNumId w:val="11"/>
  </w:num>
  <w:num w:numId="22">
    <w:abstractNumId w:val="24"/>
  </w:num>
  <w:num w:numId="23">
    <w:abstractNumId w:val="32"/>
  </w:num>
  <w:num w:numId="24">
    <w:abstractNumId w:val="10"/>
  </w:num>
  <w:num w:numId="25">
    <w:abstractNumId w:val="35"/>
  </w:num>
  <w:num w:numId="26">
    <w:abstractNumId w:val="37"/>
  </w:num>
  <w:num w:numId="27">
    <w:abstractNumId w:val="6"/>
  </w:num>
  <w:num w:numId="28">
    <w:abstractNumId w:val="9"/>
  </w:num>
  <w:num w:numId="29">
    <w:abstractNumId w:val="1"/>
  </w:num>
  <w:num w:numId="30">
    <w:abstractNumId w:val="19"/>
  </w:num>
  <w:num w:numId="31">
    <w:abstractNumId w:val="34"/>
  </w:num>
  <w:num w:numId="32">
    <w:abstractNumId w:val="31"/>
  </w:num>
  <w:num w:numId="33">
    <w:abstractNumId w:val="21"/>
  </w:num>
  <w:num w:numId="34">
    <w:abstractNumId w:val="29"/>
  </w:num>
  <w:num w:numId="35">
    <w:abstractNumId w:val="8"/>
  </w:num>
  <w:num w:numId="36">
    <w:abstractNumId w:val="17"/>
  </w:num>
  <w:num w:numId="37">
    <w:abstractNumId w:val="20"/>
  </w:num>
  <w:num w:numId="38">
    <w:abstractNumId w:val="2"/>
  </w:num>
  <w:num w:numId="39">
    <w:abstractNumId w:val="33"/>
  </w:num>
  <w:num w:numId="40">
    <w:abstractNumId w:val="28"/>
  </w:num>
  <w:num w:numId="41">
    <w:abstractNumId w:val="30"/>
  </w:num>
  <w:num w:numId="42">
    <w:abstractNumId w:val="23"/>
  </w:num>
  <w:num w:numId="43">
    <w:abstractNumId w:val="1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754"/>
    <w:rsid w:val="00013EB5"/>
    <w:rsid w:val="00025954"/>
    <w:rsid w:val="00041C2B"/>
    <w:rsid w:val="00046F22"/>
    <w:rsid w:val="00052B9E"/>
    <w:rsid w:val="000545A7"/>
    <w:rsid w:val="000551A7"/>
    <w:rsid w:val="00095AED"/>
    <w:rsid w:val="000B3893"/>
    <w:rsid w:val="000C50B5"/>
    <w:rsid w:val="000C7FD0"/>
    <w:rsid w:val="00103DB1"/>
    <w:rsid w:val="001129D1"/>
    <w:rsid w:val="00122A42"/>
    <w:rsid w:val="00126E01"/>
    <w:rsid w:val="00140937"/>
    <w:rsid w:val="00146963"/>
    <w:rsid w:val="00147625"/>
    <w:rsid w:val="0016020D"/>
    <w:rsid w:val="00165840"/>
    <w:rsid w:val="00181F4E"/>
    <w:rsid w:val="00182600"/>
    <w:rsid w:val="001C037B"/>
    <w:rsid w:val="001D55B4"/>
    <w:rsid w:val="001F2657"/>
    <w:rsid w:val="00220EAE"/>
    <w:rsid w:val="00235E58"/>
    <w:rsid w:val="00236B6C"/>
    <w:rsid w:val="00257600"/>
    <w:rsid w:val="0028629E"/>
    <w:rsid w:val="002932E1"/>
    <w:rsid w:val="002A2C58"/>
    <w:rsid w:val="002C56A3"/>
    <w:rsid w:val="002E122F"/>
    <w:rsid w:val="002E2723"/>
    <w:rsid w:val="002E6D27"/>
    <w:rsid w:val="0030070E"/>
    <w:rsid w:val="003108DB"/>
    <w:rsid w:val="00326471"/>
    <w:rsid w:val="0034213E"/>
    <w:rsid w:val="00347BAA"/>
    <w:rsid w:val="003553E9"/>
    <w:rsid w:val="00380C52"/>
    <w:rsid w:val="003D4C9E"/>
    <w:rsid w:val="003E4532"/>
    <w:rsid w:val="003F5EF0"/>
    <w:rsid w:val="00401343"/>
    <w:rsid w:val="00421683"/>
    <w:rsid w:val="004241AB"/>
    <w:rsid w:val="00440F45"/>
    <w:rsid w:val="00476A5C"/>
    <w:rsid w:val="0048175B"/>
    <w:rsid w:val="00481EB9"/>
    <w:rsid w:val="004A18B6"/>
    <w:rsid w:val="004C6689"/>
    <w:rsid w:val="004E0CD2"/>
    <w:rsid w:val="004E5351"/>
    <w:rsid w:val="004F45F4"/>
    <w:rsid w:val="004F5388"/>
    <w:rsid w:val="005045C8"/>
    <w:rsid w:val="00514482"/>
    <w:rsid w:val="0053230F"/>
    <w:rsid w:val="00543CD5"/>
    <w:rsid w:val="00590824"/>
    <w:rsid w:val="005A0505"/>
    <w:rsid w:val="005B11E4"/>
    <w:rsid w:val="005E020D"/>
    <w:rsid w:val="005E37EF"/>
    <w:rsid w:val="0064234F"/>
    <w:rsid w:val="006516EB"/>
    <w:rsid w:val="00670C16"/>
    <w:rsid w:val="006A5E79"/>
    <w:rsid w:val="006C25B7"/>
    <w:rsid w:val="006D3537"/>
    <w:rsid w:val="007216D3"/>
    <w:rsid w:val="0073130B"/>
    <w:rsid w:val="00732378"/>
    <w:rsid w:val="00735FE6"/>
    <w:rsid w:val="0074036C"/>
    <w:rsid w:val="007439F7"/>
    <w:rsid w:val="0075607C"/>
    <w:rsid w:val="00756628"/>
    <w:rsid w:val="00761744"/>
    <w:rsid w:val="00773BD7"/>
    <w:rsid w:val="0077765A"/>
    <w:rsid w:val="00786E56"/>
    <w:rsid w:val="00792296"/>
    <w:rsid w:val="007B7490"/>
    <w:rsid w:val="007C28F6"/>
    <w:rsid w:val="007C56E1"/>
    <w:rsid w:val="007D562A"/>
    <w:rsid w:val="007D70D3"/>
    <w:rsid w:val="007D7F14"/>
    <w:rsid w:val="007E1918"/>
    <w:rsid w:val="007E4209"/>
    <w:rsid w:val="007E7963"/>
    <w:rsid w:val="007F0FA0"/>
    <w:rsid w:val="007F6B7D"/>
    <w:rsid w:val="00801541"/>
    <w:rsid w:val="00805242"/>
    <w:rsid w:val="0083120F"/>
    <w:rsid w:val="00843AA4"/>
    <w:rsid w:val="0085323C"/>
    <w:rsid w:val="00862A04"/>
    <w:rsid w:val="00863CCD"/>
    <w:rsid w:val="00867033"/>
    <w:rsid w:val="00867BC2"/>
    <w:rsid w:val="00873EBB"/>
    <w:rsid w:val="008901BB"/>
    <w:rsid w:val="008A0C87"/>
    <w:rsid w:val="008B1480"/>
    <w:rsid w:val="008D3C8D"/>
    <w:rsid w:val="008E7BA7"/>
    <w:rsid w:val="008F4824"/>
    <w:rsid w:val="0090233F"/>
    <w:rsid w:val="00906DE6"/>
    <w:rsid w:val="00935273"/>
    <w:rsid w:val="0094690E"/>
    <w:rsid w:val="00971981"/>
    <w:rsid w:val="00996AD4"/>
    <w:rsid w:val="009A5A11"/>
    <w:rsid w:val="009A7C66"/>
    <w:rsid w:val="009B7497"/>
    <w:rsid w:val="00A009F1"/>
    <w:rsid w:val="00A32420"/>
    <w:rsid w:val="00A35EB9"/>
    <w:rsid w:val="00A51F66"/>
    <w:rsid w:val="00A603D1"/>
    <w:rsid w:val="00A7294A"/>
    <w:rsid w:val="00A8021E"/>
    <w:rsid w:val="00AA007D"/>
    <w:rsid w:val="00AA78C2"/>
    <w:rsid w:val="00AC0D35"/>
    <w:rsid w:val="00AC0FAE"/>
    <w:rsid w:val="00AE292D"/>
    <w:rsid w:val="00AE531A"/>
    <w:rsid w:val="00B01626"/>
    <w:rsid w:val="00B02A2E"/>
    <w:rsid w:val="00B11031"/>
    <w:rsid w:val="00B137DD"/>
    <w:rsid w:val="00B13E94"/>
    <w:rsid w:val="00B175CE"/>
    <w:rsid w:val="00B21EC4"/>
    <w:rsid w:val="00B23AF9"/>
    <w:rsid w:val="00B31984"/>
    <w:rsid w:val="00B372EC"/>
    <w:rsid w:val="00B450B0"/>
    <w:rsid w:val="00B46134"/>
    <w:rsid w:val="00B51975"/>
    <w:rsid w:val="00B60754"/>
    <w:rsid w:val="00B94E1E"/>
    <w:rsid w:val="00B956DD"/>
    <w:rsid w:val="00BB2FC4"/>
    <w:rsid w:val="00BB3A34"/>
    <w:rsid w:val="00BB3BB0"/>
    <w:rsid w:val="00BB7C24"/>
    <w:rsid w:val="00BC444E"/>
    <w:rsid w:val="00BC6B5B"/>
    <w:rsid w:val="00BC6FAA"/>
    <w:rsid w:val="00BF4439"/>
    <w:rsid w:val="00C052C5"/>
    <w:rsid w:val="00C33CB4"/>
    <w:rsid w:val="00C37BAB"/>
    <w:rsid w:val="00C6139B"/>
    <w:rsid w:val="00C850FE"/>
    <w:rsid w:val="00CA4FF6"/>
    <w:rsid w:val="00CB1EB7"/>
    <w:rsid w:val="00CB5F01"/>
    <w:rsid w:val="00CD2182"/>
    <w:rsid w:val="00CE7D50"/>
    <w:rsid w:val="00CF7A78"/>
    <w:rsid w:val="00D163D2"/>
    <w:rsid w:val="00D3081C"/>
    <w:rsid w:val="00D5153A"/>
    <w:rsid w:val="00D5709F"/>
    <w:rsid w:val="00D7152E"/>
    <w:rsid w:val="00DB100E"/>
    <w:rsid w:val="00DB1B00"/>
    <w:rsid w:val="00DB4039"/>
    <w:rsid w:val="00DC1544"/>
    <w:rsid w:val="00DD5D22"/>
    <w:rsid w:val="00DE0DB2"/>
    <w:rsid w:val="00DF672A"/>
    <w:rsid w:val="00E14BAB"/>
    <w:rsid w:val="00E169CD"/>
    <w:rsid w:val="00E202CB"/>
    <w:rsid w:val="00E24B54"/>
    <w:rsid w:val="00E25967"/>
    <w:rsid w:val="00E42DBD"/>
    <w:rsid w:val="00E444CA"/>
    <w:rsid w:val="00E47E27"/>
    <w:rsid w:val="00E53D7A"/>
    <w:rsid w:val="00E935E6"/>
    <w:rsid w:val="00EA3059"/>
    <w:rsid w:val="00EA77EB"/>
    <w:rsid w:val="00EB33C4"/>
    <w:rsid w:val="00EB58B8"/>
    <w:rsid w:val="00ED2639"/>
    <w:rsid w:val="00ED2645"/>
    <w:rsid w:val="00EE695A"/>
    <w:rsid w:val="00F36ADE"/>
    <w:rsid w:val="00F460EE"/>
    <w:rsid w:val="00F529A3"/>
    <w:rsid w:val="00F52B07"/>
    <w:rsid w:val="00F64154"/>
    <w:rsid w:val="00F73199"/>
    <w:rsid w:val="00F865FD"/>
    <w:rsid w:val="00FA5BE6"/>
    <w:rsid w:val="00FE08A8"/>
    <w:rsid w:val="00FF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E14BAB"/>
    <w:pPr>
      <w:spacing w:before="80"/>
      <w:jc w:val="both"/>
    </w:pPr>
    <w:rPr>
      <w:sz w:val="24"/>
      <w:szCs w:val="24"/>
    </w:rPr>
  </w:style>
  <w:style w:type="paragraph" w:styleId="1">
    <w:name w:val="heading 1"/>
    <w:basedOn w:val="a1"/>
    <w:next w:val="a1"/>
    <w:qFormat/>
    <w:rsid w:val="00E14BAB"/>
    <w:pPr>
      <w:keepNext/>
      <w:numPr>
        <w:numId w:val="1"/>
      </w:numPr>
      <w:spacing w:before="240" w:after="60"/>
      <w:jc w:val="left"/>
      <w:outlineLvl w:val="0"/>
    </w:pPr>
    <w:rPr>
      <w:rFonts w:cs="Arial"/>
      <w:b/>
      <w:bCs/>
      <w:smallCaps/>
      <w:sz w:val="28"/>
      <w:szCs w:val="26"/>
    </w:rPr>
  </w:style>
  <w:style w:type="paragraph" w:styleId="2">
    <w:name w:val="heading 2"/>
    <w:basedOn w:val="a1"/>
    <w:next w:val="a1"/>
    <w:qFormat/>
    <w:rsid w:val="00E14BAB"/>
    <w:pPr>
      <w:keepNext/>
      <w:numPr>
        <w:ilvl w:val="1"/>
        <w:numId w:val="1"/>
      </w:numPr>
      <w:spacing w:before="320"/>
      <w:outlineLvl w:val="1"/>
    </w:pPr>
    <w:rPr>
      <w:rFonts w:cs="Arial"/>
      <w:b/>
      <w:bCs/>
      <w:iCs/>
      <w:sz w:val="26"/>
    </w:rPr>
  </w:style>
  <w:style w:type="paragraph" w:styleId="31">
    <w:name w:val="heading 3"/>
    <w:basedOn w:val="a1"/>
    <w:next w:val="a1"/>
    <w:qFormat/>
    <w:rsid w:val="00E14BAB"/>
    <w:pPr>
      <w:keepNext/>
      <w:spacing w:before="16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Heading1Comment">
    <w:name w:val="Heading 1 Comment"/>
    <w:basedOn w:val="a1"/>
    <w:next w:val="a1"/>
    <w:rsid w:val="00E14BAB"/>
    <w:pPr>
      <w:spacing w:before="0"/>
      <w:jc w:val="center"/>
    </w:pPr>
    <w:rPr>
      <w:b/>
      <w:szCs w:val="20"/>
    </w:rPr>
  </w:style>
  <w:style w:type="paragraph" w:styleId="20">
    <w:name w:val="List 2"/>
    <w:basedOn w:val="a1"/>
    <w:rsid w:val="00E14BAB"/>
    <w:pPr>
      <w:tabs>
        <w:tab w:val="num" w:pos="1827"/>
      </w:tabs>
      <w:ind w:left="1260"/>
    </w:pPr>
  </w:style>
  <w:style w:type="paragraph" w:customStyle="1" w:styleId="Table">
    <w:name w:val="Table"/>
    <w:basedOn w:val="a1"/>
    <w:rsid w:val="00E14BAB"/>
    <w:pPr>
      <w:numPr>
        <w:ilvl w:val="2"/>
        <w:numId w:val="1"/>
      </w:numPr>
      <w:spacing w:before="0"/>
      <w:jc w:val="left"/>
    </w:pPr>
    <w:rPr>
      <w:sz w:val="18"/>
    </w:rPr>
  </w:style>
  <w:style w:type="paragraph" w:customStyle="1" w:styleId="TableHeader">
    <w:name w:val="Table Header"/>
    <w:basedOn w:val="Table"/>
    <w:rsid w:val="00E14BAB"/>
    <w:pPr>
      <w:jc w:val="center"/>
    </w:pPr>
    <w:rPr>
      <w:szCs w:val="20"/>
    </w:rPr>
  </w:style>
  <w:style w:type="paragraph" w:customStyle="1" w:styleId="TableData">
    <w:name w:val="Table Data"/>
    <w:basedOn w:val="Table"/>
    <w:rsid w:val="00E14BAB"/>
    <w:pPr>
      <w:jc w:val="right"/>
    </w:pPr>
    <w:rPr>
      <w:szCs w:val="20"/>
    </w:rPr>
  </w:style>
  <w:style w:type="character" w:customStyle="1" w:styleId="Highlighted">
    <w:name w:val="Highlighted"/>
    <w:basedOn w:val="a2"/>
    <w:rsid w:val="00E14BAB"/>
    <w:rPr>
      <w:b/>
      <w:bCs/>
    </w:rPr>
  </w:style>
  <w:style w:type="paragraph" w:customStyle="1" w:styleId="Comment">
    <w:name w:val="Comment"/>
    <w:basedOn w:val="a1"/>
    <w:rsid w:val="00E14BAB"/>
    <w:rPr>
      <w:i/>
    </w:rPr>
  </w:style>
  <w:style w:type="character" w:styleId="a5">
    <w:name w:val="Hyperlink"/>
    <w:basedOn w:val="a2"/>
    <w:rsid w:val="00E14BAB"/>
    <w:rPr>
      <w:color w:val="0000FF"/>
      <w:u w:val="single"/>
    </w:rPr>
  </w:style>
  <w:style w:type="paragraph" w:styleId="a6">
    <w:name w:val="Title"/>
    <w:basedOn w:val="a1"/>
    <w:next w:val="Titlecomment"/>
    <w:qFormat/>
    <w:rsid w:val="00E14BAB"/>
    <w:pPr>
      <w:spacing w:before="4800"/>
      <w:jc w:val="center"/>
    </w:pPr>
    <w:rPr>
      <w:rFonts w:cs="Arial"/>
      <w:b/>
      <w:bCs/>
      <w:smallCaps/>
      <w:kern w:val="28"/>
      <w:sz w:val="40"/>
      <w:szCs w:val="40"/>
    </w:rPr>
  </w:style>
  <w:style w:type="paragraph" w:customStyle="1" w:styleId="Titlecomment">
    <w:name w:val="Title comment"/>
    <w:basedOn w:val="a6"/>
    <w:next w:val="a1"/>
    <w:rsid w:val="00E14BAB"/>
    <w:pPr>
      <w:spacing w:before="200" w:after="400"/>
    </w:pPr>
    <w:rPr>
      <w:smallCaps w:val="0"/>
      <w:sz w:val="28"/>
      <w:szCs w:val="28"/>
    </w:rPr>
  </w:style>
  <w:style w:type="paragraph" w:styleId="a7">
    <w:name w:val="footer"/>
    <w:basedOn w:val="a1"/>
    <w:rsid w:val="00E14BAB"/>
    <w:pPr>
      <w:tabs>
        <w:tab w:val="center" w:pos="4677"/>
        <w:tab w:val="right" w:pos="9355"/>
      </w:tabs>
    </w:pPr>
  </w:style>
  <w:style w:type="character" w:styleId="a8">
    <w:name w:val="page number"/>
    <w:basedOn w:val="a2"/>
    <w:rsid w:val="00E14BAB"/>
  </w:style>
  <w:style w:type="paragraph" w:styleId="a9">
    <w:name w:val="header"/>
    <w:basedOn w:val="a1"/>
    <w:rsid w:val="00E14BAB"/>
    <w:pPr>
      <w:tabs>
        <w:tab w:val="center" w:pos="4677"/>
        <w:tab w:val="right" w:pos="9355"/>
      </w:tabs>
    </w:pPr>
  </w:style>
  <w:style w:type="paragraph" w:styleId="21">
    <w:name w:val="toc 2"/>
    <w:basedOn w:val="a1"/>
    <w:next w:val="a1"/>
    <w:autoRedefine/>
    <w:semiHidden/>
    <w:rsid w:val="00E14BAB"/>
    <w:pPr>
      <w:ind w:left="240"/>
    </w:pPr>
  </w:style>
  <w:style w:type="paragraph" w:styleId="10">
    <w:name w:val="toc 1"/>
    <w:basedOn w:val="a1"/>
    <w:next w:val="a1"/>
    <w:autoRedefine/>
    <w:semiHidden/>
    <w:rsid w:val="00E14BAB"/>
    <w:pPr>
      <w:tabs>
        <w:tab w:val="right" w:leader="dot" w:pos="9627"/>
      </w:tabs>
    </w:pPr>
  </w:style>
  <w:style w:type="paragraph" w:customStyle="1" w:styleId="BalloonText1">
    <w:name w:val="Balloon Text1"/>
    <w:basedOn w:val="a1"/>
    <w:semiHidden/>
    <w:rsid w:val="00E14BAB"/>
    <w:rPr>
      <w:rFonts w:ascii="Tahoma" w:hAnsi="Tahoma" w:cs="Tahoma"/>
      <w:sz w:val="16"/>
      <w:szCs w:val="16"/>
    </w:rPr>
  </w:style>
  <w:style w:type="paragraph" w:customStyle="1" w:styleId="ListPlain">
    <w:name w:val="List Plain"/>
    <w:basedOn w:val="a1"/>
    <w:rsid w:val="00E14BAB"/>
  </w:style>
  <w:style w:type="paragraph" w:customStyle="1" w:styleId="ListComment">
    <w:name w:val="List Comment"/>
    <w:basedOn w:val="a1"/>
    <w:rsid w:val="00E14BAB"/>
    <w:pPr>
      <w:numPr>
        <w:ilvl w:val="5"/>
        <w:numId w:val="1"/>
      </w:numPr>
      <w:tabs>
        <w:tab w:val="left" w:pos="6095"/>
      </w:tabs>
      <w:spacing w:before="0"/>
      <w:jc w:val="left"/>
    </w:pPr>
    <w:rPr>
      <w:i/>
    </w:rPr>
  </w:style>
  <w:style w:type="paragraph" w:styleId="30">
    <w:name w:val="List 3"/>
    <w:basedOn w:val="a1"/>
    <w:rsid w:val="00E14BAB"/>
    <w:pPr>
      <w:numPr>
        <w:ilvl w:val="8"/>
        <w:numId w:val="1"/>
      </w:numPr>
    </w:pPr>
  </w:style>
  <w:style w:type="paragraph" w:styleId="a">
    <w:name w:val="List Number"/>
    <w:basedOn w:val="a1"/>
    <w:rsid w:val="00E14BAB"/>
    <w:pPr>
      <w:numPr>
        <w:ilvl w:val="3"/>
        <w:numId w:val="1"/>
      </w:numPr>
      <w:spacing w:before="0"/>
    </w:pPr>
  </w:style>
  <w:style w:type="paragraph" w:styleId="a0">
    <w:name w:val="List Bullet"/>
    <w:basedOn w:val="a1"/>
    <w:autoRedefine/>
    <w:rsid w:val="00E14BAB"/>
    <w:pPr>
      <w:numPr>
        <w:ilvl w:val="6"/>
        <w:numId w:val="1"/>
      </w:numPr>
      <w:spacing w:before="0"/>
    </w:pPr>
  </w:style>
  <w:style w:type="paragraph" w:customStyle="1" w:styleId="Appendixcomment">
    <w:name w:val="Appendix comment"/>
    <w:basedOn w:val="Appendix"/>
    <w:next w:val="TitleAppendix"/>
    <w:rsid w:val="00E14BAB"/>
    <w:pPr>
      <w:pageBreakBefore w:val="0"/>
      <w:numPr>
        <w:ilvl w:val="7"/>
        <w:numId w:val="1"/>
      </w:numPr>
      <w:outlineLvl w:val="9"/>
    </w:pPr>
  </w:style>
  <w:style w:type="paragraph" w:customStyle="1" w:styleId="Appendix">
    <w:name w:val="Appendix"/>
    <w:basedOn w:val="a1"/>
    <w:next w:val="Appendixcomment"/>
    <w:rsid w:val="00E14BAB"/>
    <w:pPr>
      <w:pageBreakBefore/>
      <w:spacing w:before="0"/>
      <w:ind w:left="5387"/>
      <w:jc w:val="left"/>
      <w:outlineLvl w:val="0"/>
    </w:pPr>
    <w:rPr>
      <w:b/>
    </w:rPr>
  </w:style>
  <w:style w:type="paragraph" w:customStyle="1" w:styleId="TitleAppendix">
    <w:name w:val="Title Appendix"/>
    <w:basedOn w:val="a6"/>
    <w:next w:val="Titlecomment"/>
    <w:rsid w:val="00E14BAB"/>
    <w:pPr>
      <w:spacing w:before="400"/>
      <w:outlineLvl w:val="1"/>
    </w:pPr>
  </w:style>
  <w:style w:type="character" w:styleId="aa">
    <w:name w:val="annotation reference"/>
    <w:basedOn w:val="a2"/>
    <w:semiHidden/>
    <w:rsid w:val="00E14BAB"/>
    <w:rPr>
      <w:sz w:val="16"/>
      <w:szCs w:val="16"/>
    </w:rPr>
  </w:style>
  <w:style w:type="paragraph" w:styleId="ab">
    <w:name w:val="annotation text"/>
    <w:basedOn w:val="a1"/>
    <w:link w:val="ac"/>
    <w:uiPriority w:val="99"/>
    <w:rsid w:val="00E14BAB"/>
    <w:rPr>
      <w:sz w:val="20"/>
      <w:szCs w:val="20"/>
    </w:rPr>
  </w:style>
  <w:style w:type="paragraph" w:customStyle="1" w:styleId="CommentSubject1">
    <w:name w:val="Comment Subject1"/>
    <w:basedOn w:val="ab"/>
    <w:next w:val="ab"/>
    <w:semiHidden/>
    <w:rsid w:val="00E14BAB"/>
    <w:rPr>
      <w:b/>
      <w:bCs/>
    </w:rPr>
  </w:style>
  <w:style w:type="paragraph" w:styleId="ad">
    <w:name w:val="Document Map"/>
    <w:basedOn w:val="a1"/>
    <w:semiHidden/>
    <w:rsid w:val="00E14BAB"/>
    <w:pPr>
      <w:shd w:val="clear" w:color="auto" w:fill="000080"/>
    </w:pPr>
    <w:rPr>
      <w:rFonts w:ascii="Tahoma" w:hAnsi="Tahoma" w:cs="Tahoma"/>
    </w:rPr>
  </w:style>
  <w:style w:type="paragraph" w:styleId="4">
    <w:name w:val="List 4"/>
    <w:basedOn w:val="a1"/>
    <w:rsid w:val="00E14BAB"/>
    <w:pPr>
      <w:tabs>
        <w:tab w:val="num" w:pos="851"/>
      </w:tabs>
    </w:pPr>
  </w:style>
  <w:style w:type="paragraph" w:styleId="3">
    <w:name w:val="toc 3"/>
    <w:basedOn w:val="a1"/>
    <w:next w:val="a1"/>
    <w:autoRedefine/>
    <w:semiHidden/>
    <w:rsid w:val="00E14BAB"/>
    <w:pPr>
      <w:numPr>
        <w:ilvl w:val="4"/>
        <w:numId w:val="1"/>
      </w:numPr>
    </w:pPr>
  </w:style>
  <w:style w:type="character" w:customStyle="1" w:styleId="TableLarge">
    <w:name w:val="Table Large"/>
    <w:basedOn w:val="a2"/>
    <w:rsid w:val="00E14BAB"/>
    <w:rPr>
      <w:sz w:val="24"/>
      <w:szCs w:val="24"/>
    </w:rPr>
  </w:style>
  <w:style w:type="character" w:customStyle="1" w:styleId="TableChar">
    <w:name w:val="Table Char"/>
    <w:basedOn w:val="a2"/>
    <w:rsid w:val="00E14BAB"/>
    <w:rPr>
      <w:sz w:val="18"/>
      <w:szCs w:val="24"/>
      <w:lang w:val="ru-RU" w:eastAsia="ru-RU" w:bidi="ar-SA"/>
    </w:rPr>
  </w:style>
  <w:style w:type="paragraph" w:styleId="ae">
    <w:name w:val="Body Text"/>
    <w:basedOn w:val="a1"/>
    <w:link w:val="af"/>
    <w:rsid w:val="00E14BAB"/>
    <w:pPr>
      <w:spacing w:before="0"/>
    </w:pPr>
  </w:style>
  <w:style w:type="paragraph" w:styleId="af0">
    <w:name w:val="Balloon Text"/>
    <w:basedOn w:val="a1"/>
    <w:semiHidden/>
    <w:rsid w:val="00E14BAB"/>
    <w:rPr>
      <w:rFonts w:ascii="Tahoma" w:hAnsi="Tahoma" w:cs="Tahoma"/>
      <w:sz w:val="16"/>
      <w:szCs w:val="16"/>
    </w:rPr>
  </w:style>
  <w:style w:type="table" w:styleId="af1">
    <w:name w:val="Table Grid"/>
    <w:basedOn w:val="a3"/>
    <w:rsid w:val="00E14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rsid w:val="00E14BAB"/>
    <w:pPr>
      <w:spacing w:after="120"/>
      <w:ind w:left="283"/>
    </w:pPr>
    <w:rPr>
      <w:sz w:val="16"/>
      <w:szCs w:val="16"/>
    </w:rPr>
  </w:style>
  <w:style w:type="paragraph" w:styleId="af2">
    <w:name w:val="Plain Text"/>
    <w:basedOn w:val="a1"/>
    <w:rsid w:val="00E14BAB"/>
    <w:pPr>
      <w:spacing w:befor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14B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Основной текст Знак"/>
    <w:basedOn w:val="a2"/>
    <w:link w:val="ae"/>
    <w:rsid w:val="00E14BAB"/>
    <w:rPr>
      <w:sz w:val="24"/>
      <w:szCs w:val="24"/>
      <w:lang w:val="ru-RU" w:eastAsia="ru-RU" w:bidi="ar-SA"/>
    </w:rPr>
  </w:style>
  <w:style w:type="paragraph" w:styleId="af3">
    <w:name w:val="List Paragraph"/>
    <w:basedOn w:val="a1"/>
    <w:uiPriority w:val="34"/>
    <w:qFormat/>
    <w:rsid w:val="004241AB"/>
    <w:pPr>
      <w:widowControl w:val="0"/>
      <w:autoSpaceDE w:val="0"/>
      <w:autoSpaceDN w:val="0"/>
      <w:adjustRightInd w:val="0"/>
      <w:spacing w:before="0"/>
      <w:ind w:left="720"/>
      <w:contextualSpacing/>
      <w:jc w:val="left"/>
    </w:pPr>
    <w:rPr>
      <w:sz w:val="20"/>
      <w:szCs w:val="20"/>
    </w:rPr>
  </w:style>
  <w:style w:type="character" w:customStyle="1" w:styleId="ac">
    <w:name w:val="Текст примечания Знак"/>
    <w:basedOn w:val="a2"/>
    <w:link w:val="ab"/>
    <w:uiPriority w:val="99"/>
    <w:rsid w:val="00B01626"/>
  </w:style>
  <w:style w:type="paragraph" w:customStyle="1" w:styleId="ConsPlusNonformat">
    <w:name w:val="ConsPlusNonformat"/>
    <w:uiPriority w:val="99"/>
    <w:rsid w:val="003108D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5C113-41C2-4779-BB9A-D09951BCA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978</Words>
  <Characters>13807</Characters>
  <Application>Microsoft Office Word</Application>
  <DocSecurity>0</DocSecurity>
  <Lines>115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Asbs</Company>
  <LinksUpToDate>false</LinksUpToDate>
  <CharactersWithSpaces>14756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Татьяна Самойленко</dc:creator>
  <cp:lastModifiedBy>tsiunchyk</cp:lastModifiedBy>
  <cp:revision>2</cp:revision>
  <cp:lastPrinted>2017-11-09T10:42:00Z</cp:lastPrinted>
  <dcterms:created xsi:type="dcterms:W3CDTF">2018-03-07T15:49:00Z</dcterms:created>
  <dcterms:modified xsi:type="dcterms:W3CDTF">2018-03-07T15:49:00Z</dcterms:modified>
</cp:coreProperties>
</file>