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1570" w14:textId="2400B8BA" w:rsidR="00CD55B6" w:rsidRDefault="00CD55B6" w:rsidP="006D44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 xml:space="preserve">Четыре признака </w:t>
      </w:r>
      <w:proofErr w:type="spellStart"/>
      <w:r w:rsidRPr="00CD55B6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кибермошенника</w:t>
      </w:r>
      <w:proofErr w:type="spellEnd"/>
      <w:r w:rsidRPr="00CD55B6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: алгоритм от экспертов</w:t>
      </w:r>
    </w:p>
    <w:p w14:paraId="56D9B3DC" w14:textId="5CFCEFB2" w:rsidR="00CD55B6" w:rsidRPr="00CD55B6" w:rsidRDefault="00CD55B6" w:rsidP="006D44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 wp14:anchorId="1BB7625C" wp14:editId="3053D626">
            <wp:extent cx="4399525" cy="1927970"/>
            <wp:effectExtent l="0" t="0" r="1270" b="0"/>
            <wp:docPr id="9" name="Рисунок 9" descr="http://srv-site/sitevt/wp-content/uploads/2022/12/%D0%A7%D0%B5%D1%82%D1%8B%D1%80%D0%B5-%D0%BF%D1%80%D0%B8%D0%B7%D0%BD%D0%B0%D0%BA%D0%B0-%D0%BA%D0%B8%D0%B1%D0%B5%D1%80%D0%BC%D0%BE%D1%88%D0%B5%D0%BD%D0%BD%D0%B8%D0%BA%D0%B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rv-site/sitevt/wp-content/uploads/2022/12/%D0%A7%D0%B5%D1%82%D1%8B%D1%80%D0%B5-%D0%BF%D1%80%D0%B8%D0%B7%D0%BD%D0%B0%D0%BA%D0%B0-%D0%BA%D0%B8%D0%B1%D0%B5%D1%80%D0%BC%D0%BE%D1%88%D0%B5%D0%BD%D0%BD%D0%B8%D0%BA%D0%B0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54" cy="1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2D08" w14:textId="77777777" w:rsidR="006D4486" w:rsidRPr="006D4486" w:rsidRDefault="006D4486" w:rsidP="00CD55B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14:paraId="58415BA0" w14:textId="18647F37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Вместе с ростом покупок подарков на Новый год активизируются и </w:t>
      </w:r>
      <w:proofErr w:type="spellStart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кибермошенники</w:t>
      </w:r>
      <w:proofErr w:type="spellEnd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. Для них это самое прибыльное время: миллионы людей просматривают десятки миллионов страниц интернет-магазинов.</w:t>
      </w:r>
    </w:p>
    <w:p w14:paraId="5E64EBBB" w14:textId="77777777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В предпраздничной лихорадке намного проще заманить покупателя на поддельный сайт и украсть деньги или данные карты.</w:t>
      </w:r>
    </w:p>
    <w:p w14:paraId="60B44045" w14:textId="77777777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Провайдер электронных платежей </w:t>
      </w:r>
      <w:proofErr w:type="spellStart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bePaid</w:t>
      </w:r>
      <w:proofErr w:type="spellEnd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 утверждает, что разработал специальный алгоритм действий, используя который любой покупатель в Сети сможет с максимальной вероятностью определить мошеннический сайт за 1 минуту и сохранить свои деньги.</w:t>
      </w:r>
    </w:p>
    <w:p w14:paraId="7E128103" w14:textId="77777777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“Мы рекомендуем использовать этот алгоритм абсолютно во всех случаях. Неважно, как вы зашли на этот сайт: через поисковик, получив письмо на почту или сообщение в </w:t>
      </w:r>
      <w:proofErr w:type="spellStart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Вайбере</w:t>
      </w:r>
      <w:proofErr w:type="spellEnd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, кликнув на рекламное объявление или по ссылке от вашего налогового инспектора. У мошенников огромное количество способов заманить вас к себе. А ваши хорошие знакомые могут и не знать, что сайт поддельный – они просто увидели привлекательное предложение в чате или соцсетях”, – говорит сооснователь и директор </w:t>
      </w:r>
      <w:proofErr w:type="spellStart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eComCharge</w:t>
      </w:r>
      <w:proofErr w:type="spellEnd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 LLC (бренд – </w:t>
      </w:r>
      <w:proofErr w:type="spellStart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bePaid</w:t>
      </w:r>
      <w:proofErr w:type="spellEnd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) Александр Шостак.</w:t>
      </w:r>
    </w:p>
    <w:p w14:paraId="77ECCCC6" w14:textId="77777777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Прежде всего проверьте сайт с помощью сервиса “Безопасный просмотр” от </w:t>
      </w:r>
      <w:proofErr w:type="spellStart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Google</w:t>
      </w:r>
      <w:proofErr w:type="spellEnd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. Оптимальный вариант – если вы внесете ссылку на этот сервис в закладки и будете проверять все новые сайты, на которые заходите.</w:t>
      </w:r>
    </w:p>
    <w:p w14:paraId="7D7D7637" w14:textId="77777777" w:rsidR="00CD55B6" w:rsidRDefault="00CD55B6" w:rsidP="006D44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noProof/>
          <w:color w:val="222222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66DE0C92" wp14:editId="6377E876">
            <wp:extent cx="3619701" cy="1907691"/>
            <wp:effectExtent l="0" t="0" r="0" b="0"/>
            <wp:docPr id="4" name="Рисунок 4" descr="http://srv-site/sitemn/wp-content/uploads/2022/12/2-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v-site/sitemn/wp-content/uploads/2022/12/2-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16" cy="19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C4A26" w14:textId="5278C07E" w:rsidR="00CD55B6" w:rsidRPr="00CD55B6" w:rsidRDefault="00CD55B6" w:rsidP="006D44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lastRenderedPageBreak/>
        <w:t>Признаки мошенничества</w:t>
      </w:r>
    </w:p>
    <w:p w14:paraId="34FAC5F1" w14:textId="5E99CEE1" w:rsidR="00CD55B6" w:rsidRPr="00CD55B6" w:rsidRDefault="00CD55B6" w:rsidP="00CD55B6">
      <w:pPr>
        <w:shd w:val="clear" w:color="auto" w:fill="FFFFFF"/>
        <w:spacing w:after="0" w:line="240" w:lineRule="auto"/>
        <w:ind w:left="75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</w:p>
    <w:p w14:paraId="51E56999" w14:textId="512D1105" w:rsidR="00CD55B6" w:rsidRPr="00CD55B6" w:rsidRDefault="00CD55B6" w:rsidP="006D44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У сайта отсутствует SSL-сертификат</w:t>
      </w:r>
    </w:p>
    <w:p w14:paraId="48F2BC2A" w14:textId="5CB4B68F" w:rsidR="00CD55B6" w:rsidRPr="00CD55B6" w:rsidRDefault="00CD55B6" w:rsidP="006D44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noProof/>
          <w:color w:val="222222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1BCC72C1" wp14:editId="0D5B11AF">
            <wp:extent cx="1678940" cy="914400"/>
            <wp:effectExtent l="0" t="0" r="0" b="0"/>
            <wp:docPr id="3" name="Рисунок 3" descr="http://srv-site/sitemn/wp-content/uploads/2022/12/3-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v-site/sitemn/wp-content/uploads/2022/12/3-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0EB98" w14:textId="3B13E8C8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Речь идет о том самом “замочке” в браузерной строке в начале адреса сайта. Если его нет – лучше сразу закрыть этот ресурс. Ведь это означает, что сайт не использует безопасного шифрования, а это значит, что любая введенная информация может быть похищена.</w:t>
      </w:r>
    </w:p>
    <w:p w14:paraId="05D61867" w14:textId="77777777" w:rsidR="006D4486" w:rsidRPr="00CD55B6" w:rsidRDefault="006D448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</w:p>
    <w:p w14:paraId="492B1E54" w14:textId="46818BB4" w:rsidR="00CD55B6" w:rsidRPr="006D4486" w:rsidRDefault="00CD55B6" w:rsidP="006D448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Вам предлагают ввести реквизиты вашей карты прямо на сайте</w:t>
      </w:r>
    </w:p>
    <w:p w14:paraId="72D94E55" w14:textId="3B15E8F1" w:rsidR="006D4486" w:rsidRPr="00CD55B6" w:rsidRDefault="006D4486" w:rsidP="006D44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noProof/>
          <w:color w:val="222222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52962DB5" wp14:editId="018FFB5D">
            <wp:extent cx="2580523" cy="1611724"/>
            <wp:effectExtent l="0" t="0" r="0" b="7620"/>
            <wp:docPr id="2" name="Рисунок 2" descr="http://srv-site/sitemn/wp-content/uploads/2022/12/4-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v-site/sitemn/wp-content/uploads/2022/12/4-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09" cy="161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75CE0" w14:textId="50AEF96C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Если на сайте вас просят ввести номер карты и CVV/CVC код (те самые заветные 3 цифры с обратной стороны вашей карты) – не делайте этого. 99,9% интернет-магазинов во всем мире пользуются услугами специализированных платежных сервисов. Для приема платежей создается специальная защищенная страница, которая может открываться как на отдельной вкладке интернет-браузера, так и в </w:t>
      </w:r>
      <w:proofErr w:type="spellStart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айфрейме</w:t>
      </w:r>
      <w:proofErr w:type="spellEnd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 поверх сайта продавца. Именно на ней и следует вводить свои платежные данные. Интернет-магазин не может и не должен получить информацию, которую вы там введете.</w:t>
      </w:r>
    </w:p>
    <w:p w14:paraId="63A396DF" w14:textId="77777777" w:rsidR="006D4486" w:rsidRPr="00CD55B6" w:rsidRDefault="006D448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</w:p>
    <w:p w14:paraId="64F2C77A" w14:textId="2082C710" w:rsidR="00CD55B6" w:rsidRPr="00CD55B6" w:rsidRDefault="00CD55B6" w:rsidP="006D448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     </w:t>
      </w:r>
      <w:r w:rsidRPr="00CD55B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На сайте работает таймер – до конца акции от 5 до 15 минут</w:t>
      </w:r>
    </w:p>
    <w:p w14:paraId="39CC3D97" w14:textId="6B639DD9" w:rsidR="006D4486" w:rsidRDefault="006D4486" w:rsidP="006D44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noProof/>
          <w:color w:val="222222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67AB7F6C" wp14:editId="043C66AC">
            <wp:extent cx="2400300" cy="1603791"/>
            <wp:effectExtent l="0" t="0" r="0" b="0"/>
            <wp:docPr id="1" name="Рисунок 1" descr="http://srv-site/sitemn/wp-content/uploads/2022/12/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v-site/sitemn/wp-content/uploads/2022/12/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6" cy="16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85CF" w14:textId="0BAACE25" w:rsidR="00CD55B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lastRenderedPageBreak/>
        <w:t>Начинайте опасаться: такой таймер – излюбленный прием мошенников. Сделано это для того, чтобы вы меньше обращали внимание на нестыковки на сайте, а побыстрее вводили свои данные.</w:t>
      </w:r>
    </w:p>
    <w:p w14:paraId="10A94505" w14:textId="77777777" w:rsidR="00CD55B6" w:rsidRPr="00CD55B6" w:rsidRDefault="00CD55B6" w:rsidP="006D448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CD55B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    </w:t>
      </w:r>
      <w:r w:rsidRPr="00CD55B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 У платежной страницы странный адрес</w:t>
      </w:r>
    </w:p>
    <w:p w14:paraId="48C99D18" w14:textId="77777777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У платежной страницы, как и у всех остальных, есть адрес. Внимательно проверьте: он должен содержать основной домен провайдера. Мошенники пытаются подделать ссылку – отличия могут быть в сдвоенных (или наоборот, пропущенных) символах, замене символов на похожие. Самый простой вариант – скопировать доменное имя и зайти на основной сайт провайдера. Если не получается или сайт провайдера выглядит странно и не вызывает доверия – немедленно закройте страницу. Точно так же можно проверить и достоверность платежной ссылки, которую вам прислали.</w:t>
      </w:r>
    </w:p>
    <w:p w14:paraId="799C781C" w14:textId="77777777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На все действия, указанные выше, уходит 1-2 минуты. Но это может сэкономить вам солидную сумму. Кроме того, для покупок в Сети проще всего завести бесплатную виртуальную карту и проводить расчеты через нее. И не переводить на нее больше денег, чем вы собираетесь потратить на покупку.</w:t>
      </w:r>
    </w:p>
    <w:p w14:paraId="02B8B493" w14:textId="77777777" w:rsidR="00CD55B6" w:rsidRPr="006D4486" w:rsidRDefault="00CD55B6" w:rsidP="006D44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</w:pPr>
      <w:bookmarkStart w:id="0" w:name="_GoBack"/>
      <w:bookmarkEnd w:id="0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Вы можете сделать и доброе дело: заметив такой мошеннический ресурс, сообщите о нем в специальные службы </w:t>
      </w:r>
      <w:proofErr w:type="spellStart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>Google</w:t>
      </w:r>
      <w:proofErr w:type="spellEnd"/>
      <w:r w:rsidRPr="006D4486">
        <w:rPr>
          <w:rFonts w:ascii="Times New Roman" w:eastAsia="Times New Roman" w:hAnsi="Times New Roman" w:cs="Times New Roman"/>
          <w:bCs/>
          <w:color w:val="222222"/>
          <w:sz w:val="30"/>
          <w:szCs w:val="30"/>
          <w:lang w:eastAsia="ru-RU"/>
        </w:rPr>
        <w:t xml:space="preserve"> и Яндекс или напрямую в компанию, за которую мошенники пытаются себя выдать. Помогите остальным не попасться на крючок.</w:t>
      </w:r>
    </w:p>
    <w:p w14:paraId="3EDA6C37" w14:textId="79C2298F" w:rsidR="00E67469" w:rsidRDefault="006D4486">
      <w:pPr>
        <w:rPr>
          <w:sz w:val="30"/>
          <w:szCs w:val="30"/>
        </w:rPr>
      </w:pPr>
    </w:p>
    <w:sectPr w:rsidR="00E6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63A"/>
    <w:multiLevelType w:val="multilevel"/>
    <w:tmpl w:val="8F0E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E9A"/>
    <w:multiLevelType w:val="multilevel"/>
    <w:tmpl w:val="9BF0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872B9"/>
    <w:multiLevelType w:val="multilevel"/>
    <w:tmpl w:val="0CA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364E4"/>
    <w:multiLevelType w:val="multilevel"/>
    <w:tmpl w:val="83E2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E2D7E"/>
    <w:multiLevelType w:val="multilevel"/>
    <w:tmpl w:val="F286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A091E"/>
    <w:multiLevelType w:val="multilevel"/>
    <w:tmpl w:val="E22C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269EC"/>
    <w:multiLevelType w:val="multilevel"/>
    <w:tmpl w:val="A6C2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216DF"/>
    <w:multiLevelType w:val="multilevel"/>
    <w:tmpl w:val="5276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F2B91"/>
    <w:multiLevelType w:val="multilevel"/>
    <w:tmpl w:val="376C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528FE"/>
    <w:multiLevelType w:val="multilevel"/>
    <w:tmpl w:val="B25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96EFB"/>
    <w:multiLevelType w:val="multilevel"/>
    <w:tmpl w:val="AC6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949AE"/>
    <w:multiLevelType w:val="multilevel"/>
    <w:tmpl w:val="C1C2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E0C54"/>
    <w:multiLevelType w:val="multilevel"/>
    <w:tmpl w:val="3590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801C2"/>
    <w:multiLevelType w:val="multilevel"/>
    <w:tmpl w:val="1EE4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7F"/>
    <w:rsid w:val="000F5C36"/>
    <w:rsid w:val="005007FC"/>
    <w:rsid w:val="006D4486"/>
    <w:rsid w:val="0075447F"/>
    <w:rsid w:val="0095621B"/>
    <w:rsid w:val="00CD55B6"/>
    <w:rsid w:val="00D52EDB"/>
    <w:rsid w:val="00E96FC5"/>
    <w:rsid w:val="00E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F04F"/>
  <w15:chartTrackingRefBased/>
  <w15:docId w15:val="{E6C9A301-5460-4129-B74C-654F19F6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CD55B6"/>
  </w:style>
  <w:style w:type="character" w:styleId="a3">
    <w:name w:val="Strong"/>
    <w:basedOn w:val="a0"/>
    <w:uiPriority w:val="22"/>
    <w:qFormat/>
    <w:rsid w:val="00CD55B6"/>
    <w:rPr>
      <w:b/>
      <w:bCs/>
    </w:rPr>
  </w:style>
  <w:style w:type="character" w:styleId="a4">
    <w:name w:val="Hyperlink"/>
    <w:basedOn w:val="a0"/>
    <w:uiPriority w:val="99"/>
    <w:semiHidden/>
    <w:unhideWhenUsed/>
    <w:rsid w:val="00CD55B6"/>
    <w:rPr>
      <w:color w:val="0000FF"/>
      <w:u w:val="single"/>
    </w:rPr>
  </w:style>
  <w:style w:type="paragraph" w:customStyle="1" w:styleId="print-icon">
    <w:name w:val="print-icon"/>
    <w:basedOn w:val="a"/>
    <w:rsid w:val="00CD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5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8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-site/sitemn/wp-content/uploads/2022/12/3-3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rv-site/sitemn/wp-content/uploads/2022/12/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v-site/sitemn/wp-content/uploads/2022/12/2-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rv-site/sitemn/wp-content/uploads/2022/12/4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 ???????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Александр Александрович</dc:creator>
  <cp:keywords/>
  <dc:description/>
  <cp:lastModifiedBy>Воронько Александр Александрович</cp:lastModifiedBy>
  <cp:revision>6</cp:revision>
  <dcterms:created xsi:type="dcterms:W3CDTF">2022-12-21T05:38:00Z</dcterms:created>
  <dcterms:modified xsi:type="dcterms:W3CDTF">2023-02-03T08:51:00Z</dcterms:modified>
</cp:coreProperties>
</file>